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008E" w:rsidRPr="00BF008E" w:rsidRDefault="00BF008E" w:rsidP="00BF008E">
      <w:pPr>
        <w:tabs>
          <w:tab w:val="left" w:pos="2160"/>
        </w:tabs>
        <w:rPr>
          <w:rFonts w:ascii="Arial" w:hAnsi="Arial" w:cs="Arial"/>
          <w:b/>
          <w:bCs/>
          <w:sz w:val="24"/>
          <w:szCs w:val="24"/>
          <w:lang w:val="en-US"/>
        </w:rPr>
      </w:pPr>
      <w:bookmarkStart w:id="0" w:name="_Hlk3548187"/>
      <w:r w:rsidRPr="00BF008E">
        <w:rPr>
          <w:rFonts w:ascii="Arial" w:hAnsi="Arial" w:cs="Arial"/>
          <w:b/>
          <w:bCs/>
          <w:sz w:val="24"/>
          <w:szCs w:val="24"/>
          <w:lang w:val="en-US"/>
        </w:rPr>
        <w:t>3GPP TSG-RAN WG4 Meeting #108</w:t>
      </w:r>
      <w:r w:rsidRPr="00BF008E">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000304BC" w:rsidRPr="000304BC">
        <w:rPr>
          <w:rFonts w:ascii="Arial" w:hAnsi="Arial" w:cs="Arial"/>
          <w:b/>
          <w:bCs/>
          <w:sz w:val="24"/>
          <w:szCs w:val="24"/>
          <w:lang w:val="en-US"/>
        </w:rPr>
        <w:t>R4-2313000</w:t>
      </w:r>
    </w:p>
    <w:p w:rsidR="003A046D" w:rsidRDefault="00BF008E" w:rsidP="00BF008E">
      <w:pPr>
        <w:tabs>
          <w:tab w:val="left" w:pos="2160"/>
        </w:tabs>
        <w:rPr>
          <w:rFonts w:ascii="Arial" w:hAnsi="Arial" w:cs="Arial"/>
          <w:b/>
          <w:bCs/>
          <w:sz w:val="24"/>
          <w:szCs w:val="24"/>
          <w:lang w:val="en-US"/>
        </w:rPr>
      </w:pPr>
      <w:r w:rsidRPr="00BF008E">
        <w:rPr>
          <w:rFonts w:ascii="Arial" w:hAnsi="Arial" w:cs="Arial"/>
          <w:b/>
          <w:bCs/>
          <w:sz w:val="24"/>
          <w:szCs w:val="24"/>
          <w:lang w:val="en-US"/>
        </w:rPr>
        <w:t>Toulouse, France, August 21 – August 25, 202</w:t>
      </w:r>
      <w:r w:rsidR="00986414">
        <w:rPr>
          <w:rFonts w:ascii="Arial" w:hAnsi="Arial" w:cs="Arial"/>
          <w:b/>
          <w:bCs/>
          <w:sz w:val="24"/>
          <w:szCs w:val="24"/>
          <w:lang w:val="en-US"/>
        </w:rPr>
        <w:t>3</w:t>
      </w:r>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Agenda Item:</w:t>
      </w:r>
      <w:r>
        <w:rPr>
          <w:rFonts w:ascii="Arial" w:hAnsi="Arial" w:cs="Arial"/>
          <w:b/>
          <w:bCs/>
          <w:sz w:val="24"/>
          <w:szCs w:val="24"/>
          <w:lang w:val="en-US"/>
        </w:rPr>
        <w:tab/>
      </w:r>
      <w:r w:rsidR="00CA24BD">
        <w:rPr>
          <w:rFonts w:ascii="Arial" w:hAnsi="Arial" w:cs="Arial"/>
          <w:b/>
          <w:bCs/>
          <w:sz w:val="24"/>
          <w:szCs w:val="24"/>
          <w:lang w:val="en-US"/>
        </w:rPr>
        <w:t>7.34.2</w:t>
      </w:r>
      <w:bookmarkStart w:id="1" w:name="_GoBack"/>
      <w:bookmarkEnd w:id="1"/>
    </w:p>
    <w:p w:rsidR="003A046D" w:rsidRDefault="00986414">
      <w:pPr>
        <w:tabs>
          <w:tab w:val="left" w:pos="2160"/>
        </w:tabs>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szCs w:val="24"/>
          <w:lang w:val="en-US"/>
        </w:rPr>
        <w:tab/>
      </w:r>
      <w:r>
        <w:rPr>
          <w:rFonts w:asciiTheme="minorEastAsia" w:eastAsiaTheme="minorEastAsia" w:hAnsiTheme="minorEastAsia" w:cs="Arial" w:hint="eastAsia"/>
          <w:b/>
          <w:bCs/>
          <w:sz w:val="24"/>
          <w:szCs w:val="24"/>
          <w:lang w:val="en-US" w:eastAsia="zh-CN"/>
        </w:rPr>
        <w:t>OPPO</w:t>
      </w:r>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 xml:space="preserve">Title: </w:t>
      </w:r>
      <w:r>
        <w:rPr>
          <w:rFonts w:ascii="Arial" w:hAnsi="Arial" w:cs="Arial"/>
          <w:b/>
          <w:bCs/>
          <w:sz w:val="24"/>
          <w:szCs w:val="24"/>
          <w:lang w:val="en-US"/>
        </w:rPr>
        <w:tab/>
        <w:t>on</w:t>
      </w:r>
      <w:r w:rsidR="00AD6894">
        <w:rPr>
          <w:rFonts w:ascii="Arial" w:hAnsi="Arial" w:cs="Arial"/>
          <w:b/>
          <w:bCs/>
          <w:sz w:val="24"/>
          <w:szCs w:val="24"/>
          <w:lang w:val="en-US"/>
        </w:rPr>
        <w:t xml:space="preserve"> 30</w:t>
      </w:r>
      <w:r w:rsidR="00AD6894">
        <w:rPr>
          <w:rFonts w:asciiTheme="minorEastAsia" w:eastAsiaTheme="minorEastAsia" w:hAnsiTheme="minorEastAsia" w:cs="Arial" w:hint="eastAsia"/>
          <w:b/>
          <w:bCs/>
          <w:sz w:val="24"/>
          <w:szCs w:val="24"/>
          <w:lang w:val="en-US" w:eastAsia="zh-CN"/>
        </w:rPr>
        <w:t>MHz</w:t>
      </w:r>
      <w:r w:rsidR="00AD6894">
        <w:rPr>
          <w:rFonts w:ascii="Arial" w:hAnsi="Arial" w:cs="Arial"/>
          <w:b/>
          <w:bCs/>
          <w:sz w:val="24"/>
          <w:szCs w:val="24"/>
          <w:lang w:val="en-US"/>
        </w:rPr>
        <w:t xml:space="preserve"> CBW </w:t>
      </w:r>
      <w:r w:rsidR="00AD6894">
        <w:rPr>
          <w:rFonts w:asciiTheme="minorEastAsia" w:eastAsiaTheme="minorEastAsia" w:hAnsiTheme="minorEastAsia" w:cs="Arial" w:hint="eastAsia"/>
          <w:b/>
          <w:bCs/>
          <w:sz w:val="24"/>
          <w:szCs w:val="24"/>
          <w:lang w:val="en-US" w:eastAsia="zh-CN"/>
        </w:rPr>
        <w:t>for</w:t>
      </w:r>
      <w:r w:rsidR="00AD6894">
        <w:rPr>
          <w:rFonts w:ascii="Arial" w:hAnsi="Arial" w:cs="Arial"/>
          <w:b/>
          <w:bCs/>
          <w:sz w:val="24"/>
          <w:szCs w:val="24"/>
          <w:lang w:val="en-US"/>
        </w:rPr>
        <w:t xml:space="preserve"> NR NTN</w:t>
      </w:r>
    </w:p>
    <w:p w:rsidR="003A046D" w:rsidRDefault="00986414">
      <w:pPr>
        <w:tabs>
          <w:tab w:val="left" w:pos="2160"/>
        </w:tabs>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sz w:val="24"/>
          <w:szCs w:val="24"/>
        </w:rPr>
        <w:t>Approval</w:t>
      </w:r>
    </w:p>
    <w:bookmarkEnd w:id="0"/>
    <w:p w:rsidR="003A046D" w:rsidRDefault="00986414">
      <w:pPr>
        <w:pStyle w:val="1"/>
        <w:numPr>
          <w:ilvl w:val="0"/>
          <w:numId w:val="2"/>
        </w:numPr>
      </w:pPr>
      <w:r>
        <w:t>Introduction</w:t>
      </w:r>
    </w:p>
    <w:p w:rsidR="003A046D" w:rsidRDefault="00D87C2F" w:rsidP="00D87C2F">
      <w:pPr>
        <w:ind w:left="48"/>
        <w:jc w:val="both"/>
        <w:rPr>
          <w:rFonts w:eastAsiaTheme="minorEastAsia"/>
          <w:lang w:eastAsia="zh-CN"/>
        </w:rPr>
      </w:pPr>
      <w:r>
        <w:rPr>
          <w:rFonts w:asciiTheme="minorEastAsia" w:eastAsiaTheme="minorEastAsia" w:hAnsiTheme="minorEastAsia" w:hint="eastAsia"/>
          <w:lang w:eastAsia="zh-CN"/>
        </w:rPr>
        <w:t>D</w:t>
      </w:r>
      <w:r>
        <w:t>uring the RAN#100 meeting, a new WID [1] to introduce the 30MHz</w:t>
      </w:r>
      <w:r>
        <w:rPr>
          <w:rFonts w:eastAsiaTheme="minorEastAsia" w:hint="eastAsia"/>
          <w:lang w:eastAsia="zh-CN"/>
        </w:rPr>
        <w:t xml:space="preserve"> </w:t>
      </w:r>
      <w:r>
        <w:rPr>
          <w:rFonts w:eastAsiaTheme="minorEastAsia"/>
          <w:lang w:eastAsia="zh-CN"/>
        </w:rPr>
        <w:t>CBW for NR NTN for band n255 and n256 has been agreed</w:t>
      </w:r>
      <w:r w:rsidR="00D913EC">
        <w:rPr>
          <w:rFonts w:eastAsiaTheme="minorEastAsia"/>
          <w:lang w:eastAsia="zh-CN"/>
        </w:rPr>
        <w:t>.</w:t>
      </w:r>
      <w:r>
        <w:rPr>
          <w:rFonts w:eastAsiaTheme="minorEastAsia"/>
          <w:lang w:eastAsia="zh-CN"/>
        </w:rPr>
        <w:t xml:space="preserve"> The WID objectives is as below:</w:t>
      </w:r>
    </w:p>
    <w:p w:rsidR="00D87C2F" w:rsidRDefault="00D87C2F" w:rsidP="00D87C2F">
      <w:pPr>
        <w:ind w:left="48"/>
        <w:jc w:val="both"/>
      </w:pPr>
      <w:r>
        <w:rPr>
          <w:noProof/>
        </w:rPr>
        <mc:AlternateContent>
          <mc:Choice Requires="wps">
            <w:drawing>
              <wp:inline distT="0" distB="0" distL="0" distR="0">
                <wp:extent cx="6380328" cy="1617260"/>
                <wp:effectExtent l="0" t="0" r="24130" b="21590"/>
                <wp:docPr id="2" name="文本框 2"/>
                <wp:cNvGraphicFramePr/>
                <a:graphic xmlns:a="http://schemas.openxmlformats.org/drawingml/2006/main">
                  <a:graphicData uri="http://schemas.microsoft.com/office/word/2010/wordprocessingShape">
                    <wps:wsp>
                      <wps:cNvSpPr txBox="1"/>
                      <wps:spPr>
                        <a:xfrm>
                          <a:off x="0" y="0"/>
                          <a:ext cx="6380328" cy="1617260"/>
                        </a:xfrm>
                        <a:prstGeom prst="rect">
                          <a:avLst/>
                        </a:prstGeom>
                        <a:solidFill>
                          <a:schemeClr val="lt1"/>
                        </a:solidFill>
                        <a:ln w="6350">
                          <a:solidFill>
                            <a:prstClr val="black"/>
                          </a:solidFill>
                        </a:ln>
                      </wps:spPr>
                      <wps:txbx>
                        <w:txbxContent>
                          <w:p w:rsidR="00D87C2F" w:rsidRPr="00604AFF" w:rsidRDefault="00D87C2F" w:rsidP="00D87C2F">
                            <w:pPr>
                              <w:rPr>
                                <w:iCs/>
                              </w:rPr>
                            </w:pPr>
                            <w:r w:rsidRPr="00604AFF">
                              <w:rPr>
                                <w:iCs/>
                              </w:rPr>
                              <w:t>The objective of the core part is to:</w:t>
                            </w:r>
                          </w:p>
                          <w:p w:rsidR="00D87C2F" w:rsidRPr="00F43910" w:rsidRDefault="00D87C2F" w:rsidP="00D87C2F">
                            <w:pPr>
                              <w:pStyle w:val="afd"/>
                              <w:numPr>
                                <w:ilvl w:val="0"/>
                                <w:numId w:val="5"/>
                              </w:numPr>
                              <w:rPr>
                                <w:iCs/>
                              </w:rPr>
                            </w:pPr>
                            <w:r>
                              <w:rPr>
                                <w:noProof/>
                                <w:lang w:eastAsia="fr-FR"/>
                              </w:rPr>
                              <w:t>Define</w:t>
                            </w:r>
                            <w:r w:rsidRPr="00604AFF">
                              <w:rPr>
                                <w:noProof/>
                                <w:lang w:eastAsia="fr-FR"/>
                              </w:rPr>
                              <w:t xml:space="preserve"> </w:t>
                            </w:r>
                            <w:r>
                              <w:rPr>
                                <w:noProof/>
                                <w:lang w:eastAsia="fr-FR"/>
                              </w:rPr>
                              <w:t xml:space="preserve">30 MHz </w:t>
                            </w:r>
                            <w:r w:rsidRPr="00604AFF">
                              <w:rPr>
                                <w:noProof/>
                                <w:lang w:eastAsia="fr-FR"/>
                              </w:rPr>
                              <w:t xml:space="preserve">channel bandwidth for </w:t>
                            </w:r>
                            <w:r>
                              <w:rPr>
                                <w:noProof/>
                                <w:lang w:eastAsia="fr-FR"/>
                              </w:rPr>
                              <w:t>n256 and n255 defined for 5G NR-</w:t>
                            </w:r>
                            <w:r w:rsidRPr="00604AFF">
                              <w:rPr>
                                <w:noProof/>
                                <w:lang w:eastAsia="fr-FR"/>
                              </w:rPr>
                              <w:t>NTN</w:t>
                            </w:r>
                            <w:r>
                              <w:rPr>
                                <w:noProof/>
                                <w:lang w:eastAsia="fr-FR"/>
                              </w:rPr>
                              <w:t>;</w:t>
                            </w:r>
                          </w:p>
                          <w:p w:rsidR="00D87C2F" w:rsidRPr="00D87C2F" w:rsidRDefault="00D87C2F" w:rsidP="00D87C2F">
                            <w:pPr>
                              <w:pStyle w:val="B1"/>
                              <w:numPr>
                                <w:ilvl w:val="0"/>
                                <w:numId w:val="5"/>
                              </w:numPr>
                              <w:rPr>
                                <w:lang w:val="en-US"/>
                              </w:rPr>
                            </w:pPr>
                            <w:r w:rsidRPr="00D87C2F">
                              <w:rPr>
                                <w:lang w:val="en-US"/>
                              </w:rPr>
                              <w:t>Introduce the corresponding SAN and UE RF core requirements, limited to clause 5 (Operating Bands and Channel Arrangement) requirements for these specifications.</w:t>
                            </w:r>
                          </w:p>
                          <w:p w:rsidR="00D87C2F" w:rsidRPr="00D25D6B" w:rsidRDefault="00D87C2F" w:rsidP="00D87C2F">
                            <w:pPr>
                              <w:rPr>
                                <w:iCs/>
                              </w:rPr>
                            </w:pPr>
                            <w:r w:rsidRPr="007E7F66">
                              <w:rPr>
                                <w:iCs/>
                              </w:rPr>
                              <w:t xml:space="preserve">The specified requirements </w:t>
                            </w:r>
                            <w:r w:rsidRPr="00D25D6B">
                              <w:rPr>
                                <w:iCs/>
                              </w:rPr>
                              <w:t>will be introduced in a REL-independent way starting with REL-17</w:t>
                            </w:r>
                          </w:p>
                          <w:p w:rsidR="00D87C2F" w:rsidRDefault="00D87C2F" w:rsidP="00D87C2F">
                            <w:pPr>
                              <w:spacing w:after="0"/>
                              <w:rPr>
                                <w:bCs/>
                              </w:rPr>
                            </w:pPr>
                            <w:r w:rsidRPr="00D25D6B">
                              <w:rPr>
                                <w:bCs/>
                              </w:rPr>
                              <w:t xml:space="preserve">Note: </w:t>
                            </w:r>
                            <w:r w:rsidRPr="00017740">
                              <w:rPr>
                                <w:bCs/>
                              </w:rPr>
                              <w:t>Other Tx and Rx requirements for UE and SAN RF specifications will not be defined in this WI</w:t>
                            </w:r>
                            <w:r>
                              <w:rPr>
                                <w:bCs/>
                              </w:rPr>
                              <w:t>. T</w:t>
                            </w:r>
                            <w:r w:rsidRPr="00EE2E9F">
                              <w:rPr>
                                <w:bCs/>
                              </w:rPr>
                              <w:t>he fact that this is a limited set of requirements</w:t>
                            </w:r>
                            <w:r>
                              <w:rPr>
                                <w:bCs/>
                              </w:rPr>
                              <w:t>,</w:t>
                            </w:r>
                            <w:r w:rsidRPr="00EE2E9F">
                              <w:rPr>
                                <w:bCs/>
                              </w:rPr>
                              <w:t xml:space="preserve"> should be reflected explicitly in the technical specification</w:t>
                            </w:r>
                            <w:r>
                              <w:rPr>
                                <w:bCs/>
                              </w:rPr>
                              <w:t>.</w:t>
                            </w:r>
                          </w:p>
                          <w:p w:rsidR="00D87C2F" w:rsidRPr="00D87C2F" w:rsidRDefault="00D87C2F"/>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502.4pt;height:127.3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t1xWwIAAKEEAAAOAAAAZHJzL2Uyb0RvYy54bWysVEtu2zAQ3RfoHQjuG9lK4qSG5cBNkKKA&#10;kQRwiqxpioqFUhyCZCy5B2hvkFU33fdcPkcf6U8+7arohpofH2fezGh01jWaLZXzNZmC9w96nCkj&#10;qazNfcE/316+O+XMB2FKocmogq+U52fjt29GrR2qnBakS+UYQIwftrbgixDsMMu8XKhG+AOyysBZ&#10;kWtEgOrus9KJFuiNzvJeb5C15ErrSCrvYb3YOPk44VeVkuG6qrwKTBccuYV0unTO45mNR2J474Rd&#10;1HKbhviHLBpRGzy6h7oQQbAHV/8B1dTSkacqHEhqMqqqWqpUA6rp915VM1sIq1ItIMfbPU3+/8HK&#10;q+WNY3VZ8JwzIxq0aP34ff3j1/rnN5ZHelrrh4iaWcSF7gN1aPPO7mGMVXeVa+IX9TD4QfRqT67q&#10;ApMwDg5Pe4c5xkHC1x/0T/JBoj97um6dDx8VNSwKBXfoXiJVLKc+IBWE7kLia550XV7WWiclTow6&#10;144tBXqtQ0oSN15EacPamMpxLwG/8EXo/f25FvJLLPMlAjRtYIykbIqPUujm3ZapOZUrEOVoM2ne&#10;yssauFPhw41wGC1wg3UJ1zgqTUiGthJnC3Jf/2aP8eg4vJy1GNWCG+wSZ/qTwSS87x8dxclOytHx&#10;SQ7FPffMn3vMQ3NO4KePtbQyiTE+6J1YOWrusFOT+CZcwki8XPCwE8/DZn2wk1JNJikIs2xFmJqZ&#10;lRE69iOyedvdCWe33QwYhCvajbQYvmrqJjbeNDR5CFTVqeOR3g2nW9axB6kp252Ni/ZcT1FPf5bx&#10;bwAAAP//AwBQSwMEFAAGAAgAAAAhAPCE2IbdAAAABgEAAA8AAABkcnMvZG93bnJldi54bWxMj0tr&#10;wzAQhO+F/gexhd4aKQ+nwfU6lNCeCqV5QHuUrfWDWCtjKYn776v00l4GlllmvsnWo+3EmQbfOkaY&#10;ThQI4tKZlmuEw/71YQXCB81Gd44J4Zs8rPPbm0ynxl14S+ddqEUMYZ9qhCaEPpXSlw1Z7SeuJ45e&#10;5QarQzyHWppBX2K47eRMqaW0uuXY0OieNg2Vx93JIrxvli6ZF+Oqevl4c9u6msuv5BPx/m58fgIR&#10;aAx/z3DFj+iQR6bCndh40SHEIeFXr55Si7ijQJgli0eQeSb/4+c/AAAA//8DAFBLAQItABQABgAI&#10;AAAAIQC2gziS/gAAAOEBAAATAAAAAAAAAAAAAAAAAAAAAABbQ29udGVudF9UeXBlc10ueG1sUEsB&#10;Ai0AFAAGAAgAAAAhADj9If/WAAAAlAEAAAsAAAAAAAAAAAAAAAAALwEAAF9yZWxzLy5yZWxzUEsB&#10;Ai0AFAAGAAgAAAAhAN8K3XFbAgAAoQQAAA4AAAAAAAAAAAAAAAAALgIAAGRycy9lMm9Eb2MueG1s&#10;UEsBAi0AFAAGAAgAAAAhAPCE2IbdAAAABgEAAA8AAAAAAAAAAAAAAAAAtQQAAGRycy9kb3ducmV2&#10;LnhtbFBLBQYAAAAABAAEAPMAAAC/BQAAAAA=&#10;" fillcolor="white [3201]" strokeweight=".5pt">
                <v:textbox>
                  <w:txbxContent>
                    <w:p w:rsidR="00D87C2F" w:rsidRPr="00604AFF" w:rsidRDefault="00D87C2F" w:rsidP="00D87C2F">
                      <w:pPr>
                        <w:rPr>
                          <w:iCs/>
                        </w:rPr>
                      </w:pPr>
                      <w:r w:rsidRPr="00604AFF">
                        <w:rPr>
                          <w:iCs/>
                        </w:rPr>
                        <w:t>The objective of the core part is to:</w:t>
                      </w:r>
                    </w:p>
                    <w:p w:rsidR="00D87C2F" w:rsidRPr="00F43910" w:rsidRDefault="00D87C2F" w:rsidP="00D87C2F">
                      <w:pPr>
                        <w:pStyle w:val="afd"/>
                        <w:numPr>
                          <w:ilvl w:val="0"/>
                          <w:numId w:val="5"/>
                        </w:numPr>
                        <w:rPr>
                          <w:iCs/>
                        </w:rPr>
                      </w:pPr>
                      <w:r>
                        <w:rPr>
                          <w:noProof/>
                          <w:lang w:eastAsia="fr-FR"/>
                        </w:rPr>
                        <w:t>Define</w:t>
                      </w:r>
                      <w:r w:rsidRPr="00604AFF">
                        <w:rPr>
                          <w:noProof/>
                          <w:lang w:eastAsia="fr-FR"/>
                        </w:rPr>
                        <w:t xml:space="preserve"> </w:t>
                      </w:r>
                      <w:r>
                        <w:rPr>
                          <w:noProof/>
                          <w:lang w:eastAsia="fr-FR"/>
                        </w:rPr>
                        <w:t xml:space="preserve">30 MHz </w:t>
                      </w:r>
                      <w:r w:rsidRPr="00604AFF">
                        <w:rPr>
                          <w:noProof/>
                          <w:lang w:eastAsia="fr-FR"/>
                        </w:rPr>
                        <w:t xml:space="preserve">channel bandwidth for </w:t>
                      </w:r>
                      <w:r>
                        <w:rPr>
                          <w:noProof/>
                          <w:lang w:eastAsia="fr-FR"/>
                        </w:rPr>
                        <w:t>n256 and n255 defined for 5G NR-</w:t>
                      </w:r>
                      <w:r w:rsidRPr="00604AFF">
                        <w:rPr>
                          <w:noProof/>
                          <w:lang w:eastAsia="fr-FR"/>
                        </w:rPr>
                        <w:t>NTN</w:t>
                      </w:r>
                      <w:r>
                        <w:rPr>
                          <w:noProof/>
                          <w:lang w:eastAsia="fr-FR"/>
                        </w:rPr>
                        <w:t>;</w:t>
                      </w:r>
                    </w:p>
                    <w:p w:rsidR="00D87C2F" w:rsidRPr="00D87C2F" w:rsidRDefault="00D87C2F" w:rsidP="00D87C2F">
                      <w:pPr>
                        <w:pStyle w:val="B1"/>
                        <w:numPr>
                          <w:ilvl w:val="0"/>
                          <w:numId w:val="5"/>
                        </w:numPr>
                        <w:rPr>
                          <w:lang w:val="en-US"/>
                        </w:rPr>
                      </w:pPr>
                      <w:r w:rsidRPr="00D87C2F">
                        <w:rPr>
                          <w:lang w:val="en-US"/>
                        </w:rPr>
                        <w:t>Introduce the corresponding SAN and UE RF core requirements, limited to clause 5 (Operating Bands and Channel Arrangement) requirements for these specifications.</w:t>
                      </w:r>
                    </w:p>
                    <w:p w:rsidR="00D87C2F" w:rsidRPr="00D25D6B" w:rsidRDefault="00D87C2F" w:rsidP="00D87C2F">
                      <w:pPr>
                        <w:rPr>
                          <w:iCs/>
                        </w:rPr>
                      </w:pPr>
                      <w:r w:rsidRPr="007E7F66">
                        <w:rPr>
                          <w:iCs/>
                        </w:rPr>
                        <w:t xml:space="preserve">The specified requirements </w:t>
                      </w:r>
                      <w:r w:rsidRPr="00D25D6B">
                        <w:rPr>
                          <w:iCs/>
                        </w:rPr>
                        <w:t>will be introduced in a REL-independent way starting with REL-17</w:t>
                      </w:r>
                    </w:p>
                    <w:p w:rsidR="00D87C2F" w:rsidRDefault="00D87C2F" w:rsidP="00D87C2F">
                      <w:pPr>
                        <w:spacing w:after="0"/>
                        <w:rPr>
                          <w:bCs/>
                        </w:rPr>
                      </w:pPr>
                      <w:r w:rsidRPr="00D25D6B">
                        <w:rPr>
                          <w:bCs/>
                        </w:rPr>
                        <w:t xml:space="preserve">Note: </w:t>
                      </w:r>
                      <w:r w:rsidRPr="00017740">
                        <w:rPr>
                          <w:bCs/>
                        </w:rPr>
                        <w:t>Other Tx and Rx requirements for UE and SAN RF specifications will not be defined in this WI</w:t>
                      </w:r>
                      <w:r>
                        <w:rPr>
                          <w:bCs/>
                        </w:rPr>
                        <w:t>. T</w:t>
                      </w:r>
                      <w:r w:rsidRPr="00EE2E9F">
                        <w:rPr>
                          <w:bCs/>
                        </w:rPr>
                        <w:t>he fact that this is a limited set of requirements</w:t>
                      </w:r>
                      <w:r>
                        <w:rPr>
                          <w:bCs/>
                        </w:rPr>
                        <w:t>,</w:t>
                      </w:r>
                      <w:r w:rsidRPr="00EE2E9F">
                        <w:rPr>
                          <w:bCs/>
                        </w:rPr>
                        <w:t xml:space="preserve"> should be reflected explicitly in the technical specification</w:t>
                      </w:r>
                      <w:r>
                        <w:rPr>
                          <w:bCs/>
                        </w:rPr>
                        <w:t>.</w:t>
                      </w:r>
                    </w:p>
                    <w:p w:rsidR="00D87C2F" w:rsidRPr="00D87C2F" w:rsidRDefault="00D87C2F"/>
                  </w:txbxContent>
                </v:textbox>
                <w10:anchorlock/>
              </v:shape>
            </w:pict>
          </mc:Fallback>
        </mc:AlternateContent>
      </w:r>
    </w:p>
    <w:p w:rsidR="00FF799D" w:rsidRPr="00FF799D" w:rsidRDefault="00FF799D" w:rsidP="00D87C2F">
      <w:pPr>
        <w:ind w:left="48"/>
        <w:jc w:val="both"/>
        <w:rPr>
          <w:rFonts w:eastAsiaTheme="minorEastAsia"/>
          <w:lang w:eastAsia="zh-CN"/>
        </w:rPr>
      </w:pPr>
      <w:r>
        <w:rPr>
          <w:rFonts w:eastAsiaTheme="minorEastAsia" w:hint="eastAsia"/>
          <w:lang w:eastAsia="zh-CN"/>
        </w:rPr>
        <w:t>I</w:t>
      </w:r>
      <w:r>
        <w:rPr>
          <w:rFonts w:eastAsiaTheme="minorEastAsia"/>
          <w:lang w:eastAsia="zh-CN"/>
        </w:rPr>
        <w:t>n this paper, we try to figure out the core requirements corresponding to the 30MHz.</w:t>
      </w:r>
    </w:p>
    <w:p w:rsidR="003A046D" w:rsidRDefault="00986414">
      <w:pPr>
        <w:pStyle w:val="1"/>
        <w:numPr>
          <w:ilvl w:val="0"/>
          <w:numId w:val="2"/>
        </w:numPr>
        <w:rPr>
          <w:rFonts w:eastAsiaTheme="minorEastAsia"/>
          <w:lang w:eastAsia="zh-CN"/>
        </w:rPr>
      </w:pPr>
      <w:r>
        <w:t>Discussion</w:t>
      </w:r>
    </w:p>
    <w:p w:rsidR="00D913EC" w:rsidRDefault="004A1EF7">
      <w:pPr>
        <w:rPr>
          <w:rFonts w:eastAsiaTheme="minorEastAsia"/>
          <w:lang w:eastAsia="zh-CN"/>
        </w:rPr>
      </w:pPr>
      <w:r>
        <w:rPr>
          <w:rFonts w:eastAsiaTheme="minorEastAsia"/>
          <w:lang w:eastAsia="zh-CN"/>
        </w:rPr>
        <w:t xml:space="preserve">The WID objectives for core requirements have limited the scope into clause 5 for operating bands and channel arrangement. For UE RF requirement in TS 38.101-5, specific clauses as 5.3.2, 5.3.3, </w:t>
      </w:r>
      <w:r w:rsidR="008444EE">
        <w:rPr>
          <w:rFonts w:eastAsiaTheme="minorEastAsia"/>
          <w:lang w:eastAsia="zh-CN"/>
        </w:rPr>
        <w:t>5.3.5 should be updated. However, before the straightforward update of adding 30MHz, we still would like to have to come to some other influence of the specification for adding 30MHz.</w:t>
      </w:r>
    </w:p>
    <w:p w:rsidR="008444EE" w:rsidRPr="004A1EF7" w:rsidRDefault="008444EE">
      <w:pPr>
        <w:rPr>
          <w:rFonts w:eastAsiaTheme="minorEastAsia"/>
          <w:lang w:eastAsia="zh-CN"/>
        </w:rPr>
      </w:pPr>
      <w:r>
        <w:rPr>
          <w:rFonts w:eastAsiaTheme="minorEastAsia" w:hint="eastAsia"/>
          <w:lang w:eastAsia="zh-CN"/>
        </w:rPr>
        <w:t>F</w:t>
      </w:r>
      <w:r>
        <w:rPr>
          <w:rFonts w:eastAsiaTheme="minorEastAsia"/>
          <w:lang w:eastAsia="zh-CN"/>
        </w:rPr>
        <w:t>irstly, the co-existence study. The system level simulation is based on at most 20MHz channel bandwidth. This has been captured in TR 38.863 and shown as below.</w:t>
      </w:r>
    </w:p>
    <w:p w:rsidR="00D913EC" w:rsidRDefault="008444EE" w:rsidP="008444EE">
      <w:pPr>
        <w:jc w:val="center"/>
        <w:rPr>
          <w:rFonts w:eastAsiaTheme="minorEastAsia"/>
          <w:b/>
          <w:lang w:val="en-US" w:eastAsia="zh-CN"/>
        </w:rPr>
      </w:pPr>
      <w:r>
        <w:rPr>
          <w:rFonts w:eastAsiaTheme="minorEastAsia"/>
          <w:b/>
          <w:noProof/>
          <w:lang w:val="en-US" w:eastAsia="zh-CN"/>
        </w:rPr>
        <mc:AlternateContent>
          <mc:Choice Requires="wps">
            <w:drawing>
              <wp:inline distT="0" distB="0" distL="0" distR="0">
                <wp:extent cx="5308979" cy="2326944"/>
                <wp:effectExtent l="0" t="0" r="10795" b="16510"/>
                <wp:docPr id="3" name="文本框 3"/>
                <wp:cNvGraphicFramePr/>
                <a:graphic xmlns:a="http://schemas.openxmlformats.org/drawingml/2006/main">
                  <a:graphicData uri="http://schemas.microsoft.com/office/word/2010/wordprocessingShape">
                    <wps:wsp>
                      <wps:cNvSpPr txBox="1"/>
                      <wps:spPr>
                        <a:xfrm>
                          <a:off x="0" y="0"/>
                          <a:ext cx="5308979" cy="2326944"/>
                        </a:xfrm>
                        <a:prstGeom prst="rect">
                          <a:avLst/>
                        </a:prstGeom>
                        <a:solidFill>
                          <a:schemeClr val="lt1"/>
                        </a:solidFill>
                        <a:ln w="6350">
                          <a:solidFill>
                            <a:prstClr val="black"/>
                          </a:solidFill>
                        </a:ln>
                      </wps:spPr>
                      <wps:txbx>
                        <w:txbxContent>
                          <w:p w:rsidR="008444EE" w:rsidRPr="008444EE" w:rsidRDefault="008444EE" w:rsidP="008444EE">
                            <w:pPr>
                              <w:pStyle w:val="TH"/>
                              <w:rPr>
                                <w:lang w:val="en-US"/>
                              </w:rPr>
                            </w:pPr>
                            <w:r w:rsidRPr="008444EE">
                              <w:rPr>
                                <w:lang w:val="en-US"/>
                              </w:rPr>
                              <w:t>T</w:t>
                            </w:r>
                            <w:r w:rsidRPr="008444EE">
                              <w:rPr>
                                <w:rFonts w:hint="eastAsia"/>
                                <w:lang w:val="en-US"/>
                              </w:rPr>
                              <w:t>able 6.1-3</w:t>
                            </w:r>
                            <w:r w:rsidRPr="008444EE">
                              <w:rPr>
                                <w:noProof/>
                                <w:lang w:val="en-US"/>
                              </w:rPr>
                              <w:t>:</w:t>
                            </w:r>
                            <w:r w:rsidRPr="008444EE">
                              <w:rPr>
                                <w:rFonts w:hint="eastAsia"/>
                                <w:lang w:val="en-US"/>
                              </w:rPr>
                              <w:t xml:space="preserve"> </w:t>
                            </w:r>
                            <w:r w:rsidRPr="008444EE">
                              <w:rPr>
                                <w:lang w:val="en-US"/>
                              </w:rPr>
                              <w:t>Proposed</w:t>
                            </w:r>
                            <w:r w:rsidRPr="008444EE">
                              <w:rPr>
                                <w:rFonts w:hint="eastAsia"/>
                                <w:lang w:val="en-US"/>
                              </w:rPr>
                              <w:t xml:space="preserve"> frequency and bandwidth for co-existence study</w:t>
                            </w:r>
                          </w:p>
                          <w:tbl>
                            <w:tblPr>
                              <w:tblStyle w:val="14"/>
                              <w:tblW w:w="4707" w:type="pct"/>
                              <w:tblLook w:val="04A0" w:firstRow="1" w:lastRow="0" w:firstColumn="1" w:lastColumn="0" w:noHBand="0" w:noVBand="1"/>
                            </w:tblPr>
                            <w:tblGrid>
                              <w:gridCol w:w="1125"/>
                              <w:gridCol w:w="1127"/>
                              <w:gridCol w:w="1525"/>
                              <w:gridCol w:w="1029"/>
                              <w:gridCol w:w="1525"/>
                            </w:tblGrid>
                            <w:tr w:rsidR="008444EE" w:rsidTr="00820A64">
                              <w:tc>
                                <w:tcPr>
                                  <w:tcW w:w="936" w:type="pct"/>
                                </w:tcPr>
                                <w:p w:rsidR="008444EE" w:rsidRPr="008444EE" w:rsidRDefault="008444EE" w:rsidP="008444EE">
                                  <w:pPr>
                                    <w:pStyle w:val="TAH"/>
                                    <w:rPr>
                                      <w:lang w:val="en-US"/>
                                    </w:rPr>
                                  </w:pPr>
                                </w:p>
                              </w:tc>
                              <w:tc>
                                <w:tcPr>
                                  <w:tcW w:w="703" w:type="pct"/>
                                </w:tcPr>
                                <w:p w:rsidR="008444EE" w:rsidRDefault="008444EE" w:rsidP="008444EE">
                                  <w:pPr>
                                    <w:pStyle w:val="TAH"/>
                                  </w:pPr>
                                  <w:r>
                                    <w:rPr>
                                      <w:rFonts w:hint="eastAsia"/>
                                      <w:bCs/>
                                    </w:rPr>
                                    <w:t>Frequency</w:t>
                                  </w:r>
                                </w:p>
                              </w:tc>
                              <w:tc>
                                <w:tcPr>
                                  <w:tcW w:w="1251" w:type="pct"/>
                                </w:tcPr>
                                <w:p w:rsidR="008444EE" w:rsidRDefault="008444EE" w:rsidP="008444EE">
                                  <w:pPr>
                                    <w:pStyle w:val="TAH"/>
                                  </w:pPr>
                                  <w:r>
                                    <w:rPr>
                                      <w:rFonts w:hint="eastAsia"/>
                                      <w:bCs/>
                                    </w:rPr>
                                    <w:t>Bandwidth</w:t>
                                  </w:r>
                                </w:p>
                              </w:tc>
                              <w:tc>
                                <w:tcPr>
                                  <w:tcW w:w="859" w:type="pct"/>
                                </w:tcPr>
                                <w:p w:rsidR="008444EE" w:rsidRDefault="008444EE" w:rsidP="008444EE">
                                  <w:pPr>
                                    <w:pStyle w:val="TAH"/>
                                    <w:rPr>
                                      <w:bCs/>
                                    </w:rPr>
                                  </w:pPr>
                                  <w:r>
                                    <w:rPr>
                                      <w:bCs/>
                                    </w:rPr>
                                    <w:t>D</w:t>
                                  </w:r>
                                  <w:r>
                                    <w:rPr>
                                      <w:rFonts w:hint="eastAsia"/>
                                      <w:bCs/>
                                    </w:rPr>
                                    <w:t>uplex mode</w:t>
                                  </w:r>
                                </w:p>
                              </w:tc>
                              <w:tc>
                                <w:tcPr>
                                  <w:tcW w:w="1250" w:type="pct"/>
                                </w:tcPr>
                                <w:p w:rsidR="008444EE" w:rsidRDefault="008444EE" w:rsidP="008444EE">
                                  <w:pPr>
                                    <w:pStyle w:val="TAH"/>
                                    <w:rPr>
                                      <w:bCs/>
                                    </w:rPr>
                                  </w:pPr>
                                  <w:r>
                                    <w:rPr>
                                      <w:rFonts w:hint="eastAsia"/>
                                      <w:bCs/>
                                    </w:rPr>
                                    <w:t>Frequency reuse factor</w:t>
                                  </w:r>
                                </w:p>
                              </w:tc>
                            </w:tr>
                            <w:tr w:rsidR="008444EE" w:rsidTr="00820A64">
                              <w:tc>
                                <w:tcPr>
                                  <w:tcW w:w="936" w:type="pct"/>
                                </w:tcPr>
                                <w:p w:rsidR="008444EE" w:rsidRDefault="008444EE" w:rsidP="008444EE">
                                  <w:pPr>
                                    <w:pStyle w:val="TAC"/>
                                  </w:pPr>
                                  <w:r>
                                    <w:t>TN Rural</w:t>
                                  </w:r>
                                </w:p>
                              </w:tc>
                              <w:tc>
                                <w:tcPr>
                                  <w:tcW w:w="703" w:type="pct"/>
                                </w:tcPr>
                                <w:p w:rsidR="008444EE" w:rsidRDefault="008444EE" w:rsidP="008444EE">
                                  <w:pPr>
                                    <w:pStyle w:val="TAC"/>
                                  </w:pPr>
                                  <w:r>
                                    <w:rPr>
                                      <w:rFonts w:hint="eastAsia"/>
                                    </w:rPr>
                                    <w:t>2 GHz</w:t>
                                  </w:r>
                                </w:p>
                              </w:tc>
                              <w:tc>
                                <w:tcPr>
                                  <w:tcW w:w="1251" w:type="pct"/>
                                </w:tcPr>
                                <w:p w:rsidR="008444EE" w:rsidRDefault="008444EE" w:rsidP="008444EE">
                                  <w:pPr>
                                    <w:pStyle w:val="TAC"/>
                                  </w:pPr>
                                  <w:r>
                                    <w:t>20MHz</w:t>
                                  </w:r>
                                </w:p>
                              </w:tc>
                              <w:tc>
                                <w:tcPr>
                                  <w:tcW w:w="859" w:type="pct"/>
                                </w:tcPr>
                                <w:p w:rsidR="008444EE" w:rsidRDefault="008444EE" w:rsidP="008444EE">
                                  <w:pPr>
                                    <w:pStyle w:val="TAC"/>
                                  </w:pPr>
                                  <w:r>
                                    <w:rPr>
                                      <w:rFonts w:hint="eastAsia"/>
                                    </w:rPr>
                                    <w:t>FDD, TDD</w:t>
                                  </w:r>
                                </w:p>
                              </w:tc>
                              <w:tc>
                                <w:tcPr>
                                  <w:tcW w:w="1250" w:type="pct"/>
                                </w:tcPr>
                                <w:p w:rsidR="008444EE" w:rsidRDefault="008444EE" w:rsidP="008444EE">
                                  <w:pPr>
                                    <w:pStyle w:val="TAC"/>
                                  </w:pPr>
                                  <w:r>
                                    <w:rPr>
                                      <w:rFonts w:hint="eastAsia"/>
                                    </w:rPr>
                                    <w:t>1</w:t>
                                  </w:r>
                                </w:p>
                              </w:tc>
                            </w:tr>
                            <w:tr w:rsidR="008444EE" w:rsidTr="00820A64">
                              <w:tc>
                                <w:tcPr>
                                  <w:tcW w:w="936" w:type="pct"/>
                                </w:tcPr>
                                <w:p w:rsidR="008444EE" w:rsidRDefault="008444EE" w:rsidP="008444EE">
                                  <w:pPr>
                                    <w:pStyle w:val="TAC"/>
                                  </w:pPr>
                                  <w:r>
                                    <w:t xml:space="preserve">TN </w:t>
                                  </w:r>
                                  <w:r>
                                    <w:rPr>
                                      <w:rFonts w:hint="eastAsia"/>
                                    </w:rPr>
                                    <w:t>Urban macro</w:t>
                                  </w:r>
                                </w:p>
                              </w:tc>
                              <w:tc>
                                <w:tcPr>
                                  <w:tcW w:w="703" w:type="pct"/>
                                </w:tcPr>
                                <w:p w:rsidR="008444EE" w:rsidRDefault="008444EE" w:rsidP="008444EE">
                                  <w:pPr>
                                    <w:pStyle w:val="TAC"/>
                                  </w:pPr>
                                  <w:r>
                                    <w:rPr>
                                      <w:rFonts w:hint="eastAsia"/>
                                    </w:rPr>
                                    <w:t>2 GHz</w:t>
                                  </w:r>
                                </w:p>
                              </w:tc>
                              <w:tc>
                                <w:tcPr>
                                  <w:tcW w:w="1251" w:type="pct"/>
                                </w:tcPr>
                                <w:p w:rsidR="008444EE" w:rsidRDefault="008444EE" w:rsidP="008444EE">
                                  <w:pPr>
                                    <w:pStyle w:val="TAC"/>
                                  </w:pPr>
                                  <w:r>
                                    <w:t>20MHz</w:t>
                                  </w:r>
                                </w:p>
                              </w:tc>
                              <w:tc>
                                <w:tcPr>
                                  <w:tcW w:w="859" w:type="pct"/>
                                </w:tcPr>
                                <w:p w:rsidR="008444EE" w:rsidRDefault="008444EE" w:rsidP="008444EE">
                                  <w:pPr>
                                    <w:pStyle w:val="TAC"/>
                                  </w:pPr>
                                  <w:r>
                                    <w:rPr>
                                      <w:rFonts w:hint="eastAsia"/>
                                    </w:rPr>
                                    <w:t>FDD, TDD</w:t>
                                  </w:r>
                                </w:p>
                              </w:tc>
                              <w:tc>
                                <w:tcPr>
                                  <w:tcW w:w="1250" w:type="pct"/>
                                </w:tcPr>
                                <w:p w:rsidR="008444EE" w:rsidRDefault="008444EE" w:rsidP="008444EE">
                                  <w:pPr>
                                    <w:pStyle w:val="TAC"/>
                                  </w:pPr>
                                  <w:r>
                                    <w:rPr>
                                      <w:rFonts w:hint="eastAsia"/>
                                    </w:rPr>
                                    <w:t>1</w:t>
                                  </w:r>
                                </w:p>
                              </w:tc>
                            </w:tr>
                            <w:tr w:rsidR="008444EE" w:rsidTr="00820A64">
                              <w:tc>
                                <w:tcPr>
                                  <w:tcW w:w="936" w:type="pct"/>
                                </w:tcPr>
                                <w:p w:rsidR="008444EE" w:rsidRDefault="008444EE" w:rsidP="008444EE">
                                  <w:pPr>
                                    <w:pStyle w:val="TAC"/>
                                  </w:pPr>
                                  <w:r>
                                    <w:t>GEO</w:t>
                                  </w:r>
                                </w:p>
                              </w:tc>
                              <w:tc>
                                <w:tcPr>
                                  <w:tcW w:w="703" w:type="pct"/>
                                </w:tcPr>
                                <w:p w:rsidR="008444EE" w:rsidRDefault="008444EE" w:rsidP="008444EE">
                                  <w:pPr>
                                    <w:pStyle w:val="TAC"/>
                                  </w:pPr>
                                  <w:r>
                                    <w:rPr>
                                      <w:rFonts w:hint="eastAsia"/>
                                    </w:rPr>
                                    <w:t>2 GHz</w:t>
                                  </w:r>
                                </w:p>
                              </w:tc>
                              <w:tc>
                                <w:tcPr>
                                  <w:tcW w:w="1251" w:type="pct"/>
                                </w:tcPr>
                                <w:p w:rsidR="008444EE" w:rsidRDefault="008444EE" w:rsidP="008444EE">
                                  <w:pPr>
                                    <w:pStyle w:val="TAC"/>
                                  </w:pPr>
                                  <w:r>
                                    <w:t>5/10/15/</w:t>
                                  </w:r>
                                  <w:r>
                                    <w:rPr>
                                      <w:rFonts w:hint="eastAsia"/>
                                    </w:rPr>
                                    <w:t>20 MHz for FR1</w:t>
                                  </w:r>
                                </w:p>
                              </w:tc>
                              <w:tc>
                                <w:tcPr>
                                  <w:tcW w:w="859" w:type="pct"/>
                                </w:tcPr>
                                <w:p w:rsidR="008444EE" w:rsidRDefault="008444EE" w:rsidP="008444EE">
                                  <w:pPr>
                                    <w:pStyle w:val="TAC"/>
                                  </w:pPr>
                                  <w:r>
                                    <w:rPr>
                                      <w:rFonts w:hint="eastAsia"/>
                                    </w:rPr>
                                    <w:t>FDD</w:t>
                                  </w:r>
                                </w:p>
                              </w:tc>
                              <w:tc>
                                <w:tcPr>
                                  <w:tcW w:w="1250" w:type="pct"/>
                                </w:tcPr>
                                <w:p w:rsidR="008444EE" w:rsidRDefault="008444EE" w:rsidP="008444EE">
                                  <w:pPr>
                                    <w:pStyle w:val="TAC"/>
                                  </w:pPr>
                                  <w:r>
                                    <w:t>1, 3</w:t>
                                  </w:r>
                                  <w:r>
                                    <w:rPr>
                                      <w:vertAlign w:val="superscript"/>
                                    </w:rPr>
                                    <w:t>1</w:t>
                                  </w:r>
                                </w:p>
                              </w:tc>
                            </w:tr>
                            <w:tr w:rsidR="008444EE" w:rsidTr="00820A64">
                              <w:tc>
                                <w:tcPr>
                                  <w:tcW w:w="936" w:type="pct"/>
                                </w:tcPr>
                                <w:p w:rsidR="008444EE" w:rsidRDefault="008444EE" w:rsidP="008444EE">
                                  <w:pPr>
                                    <w:pStyle w:val="TAC"/>
                                  </w:pPr>
                                  <w:r>
                                    <w:rPr>
                                      <w:rFonts w:hint="eastAsia"/>
                                    </w:rPr>
                                    <w:t>LEO</w:t>
                                  </w:r>
                                </w:p>
                              </w:tc>
                              <w:tc>
                                <w:tcPr>
                                  <w:tcW w:w="703" w:type="pct"/>
                                </w:tcPr>
                                <w:p w:rsidR="008444EE" w:rsidRDefault="008444EE" w:rsidP="008444EE">
                                  <w:pPr>
                                    <w:pStyle w:val="TAC"/>
                                  </w:pPr>
                                  <w:r>
                                    <w:rPr>
                                      <w:rFonts w:hint="eastAsia"/>
                                    </w:rPr>
                                    <w:t>2 GHz</w:t>
                                  </w:r>
                                </w:p>
                              </w:tc>
                              <w:tc>
                                <w:tcPr>
                                  <w:tcW w:w="1251" w:type="pct"/>
                                </w:tcPr>
                                <w:p w:rsidR="008444EE" w:rsidRDefault="008444EE" w:rsidP="008444EE">
                                  <w:pPr>
                                    <w:pStyle w:val="TAC"/>
                                  </w:pPr>
                                  <w:r>
                                    <w:t>5/10/15/</w:t>
                                  </w:r>
                                  <w:r>
                                    <w:rPr>
                                      <w:rFonts w:hint="eastAsia"/>
                                    </w:rPr>
                                    <w:t>20 MHz for FR1</w:t>
                                  </w:r>
                                </w:p>
                              </w:tc>
                              <w:tc>
                                <w:tcPr>
                                  <w:tcW w:w="859" w:type="pct"/>
                                </w:tcPr>
                                <w:p w:rsidR="008444EE" w:rsidRDefault="008444EE" w:rsidP="008444EE">
                                  <w:pPr>
                                    <w:pStyle w:val="TAC"/>
                                  </w:pPr>
                                  <w:r>
                                    <w:rPr>
                                      <w:rFonts w:hint="eastAsia"/>
                                    </w:rPr>
                                    <w:t>FDD</w:t>
                                  </w:r>
                                </w:p>
                              </w:tc>
                              <w:tc>
                                <w:tcPr>
                                  <w:tcW w:w="1250" w:type="pct"/>
                                </w:tcPr>
                                <w:p w:rsidR="008444EE" w:rsidRDefault="008444EE" w:rsidP="008444EE">
                                  <w:pPr>
                                    <w:pStyle w:val="TAC"/>
                                  </w:pPr>
                                  <w:r>
                                    <w:t>1, 3</w:t>
                                  </w:r>
                                  <w:r>
                                    <w:rPr>
                                      <w:vertAlign w:val="superscript"/>
                                    </w:rPr>
                                    <w:t>1</w:t>
                                  </w:r>
                                </w:p>
                              </w:tc>
                            </w:tr>
                            <w:tr w:rsidR="008444EE" w:rsidTr="00820A64">
                              <w:tc>
                                <w:tcPr>
                                  <w:tcW w:w="936" w:type="pct"/>
                                </w:tcPr>
                                <w:p w:rsidR="008444EE" w:rsidRDefault="008444EE" w:rsidP="008444EE">
                                  <w:pPr>
                                    <w:pStyle w:val="TAC"/>
                                  </w:pPr>
                                  <w:r>
                                    <w:rPr>
                                      <w:rFonts w:hint="eastAsia"/>
                                    </w:rPr>
                                    <w:t>HAPS</w:t>
                                  </w:r>
                                </w:p>
                              </w:tc>
                              <w:tc>
                                <w:tcPr>
                                  <w:tcW w:w="703" w:type="pct"/>
                                </w:tcPr>
                                <w:p w:rsidR="008444EE" w:rsidRDefault="008444EE" w:rsidP="008444EE">
                                  <w:pPr>
                                    <w:pStyle w:val="TAC"/>
                                  </w:pPr>
                                  <w:r>
                                    <w:rPr>
                                      <w:rFonts w:hint="eastAsia"/>
                                    </w:rPr>
                                    <w:t>2 GHz</w:t>
                                  </w:r>
                                </w:p>
                              </w:tc>
                              <w:tc>
                                <w:tcPr>
                                  <w:tcW w:w="1251" w:type="pct"/>
                                </w:tcPr>
                                <w:p w:rsidR="008444EE" w:rsidRDefault="008444EE" w:rsidP="008444EE">
                                  <w:pPr>
                                    <w:pStyle w:val="TAC"/>
                                  </w:pPr>
                                  <w:r>
                                    <w:rPr>
                                      <w:rFonts w:hint="eastAsia"/>
                                    </w:rPr>
                                    <w:t>TBD</w:t>
                                  </w:r>
                                </w:p>
                              </w:tc>
                              <w:tc>
                                <w:tcPr>
                                  <w:tcW w:w="859" w:type="pct"/>
                                </w:tcPr>
                                <w:p w:rsidR="008444EE" w:rsidRDefault="008444EE" w:rsidP="008444EE">
                                  <w:pPr>
                                    <w:pStyle w:val="TAC"/>
                                  </w:pPr>
                                  <w:r>
                                    <w:rPr>
                                      <w:rFonts w:hint="eastAsia"/>
                                    </w:rPr>
                                    <w:t>FDD</w:t>
                                  </w:r>
                                </w:p>
                              </w:tc>
                              <w:tc>
                                <w:tcPr>
                                  <w:tcW w:w="1250" w:type="pct"/>
                                </w:tcPr>
                                <w:p w:rsidR="008444EE" w:rsidRDefault="008444EE" w:rsidP="008444EE">
                                  <w:pPr>
                                    <w:pStyle w:val="TAC"/>
                                  </w:pPr>
                                  <w:r>
                                    <w:t>1</w:t>
                                  </w:r>
                                </w:p>
                              </w:tc>
                            </w:tr>
                            <w:tr w:rsidR="008444EE" w:rsidTr="00820A64">
                              <w:tc>
                                <w:tcPr>
                                  <w:tcW w:w="5000" w:type="pct"/>
                                  <w:gridSpan w:val="5"/>
                                </w:tcPr>
                                <w:p w:rsidR="008444EE" w:rsidRPr="008444EE" w:rsidRDefault="008444EE" w:rsidP="008444EE">
                                  <w:pPr>
                                    <w:pStyle w:val="TAN"/>
                                    <w:jc w:val="center"/>
                                    <w:rPr>
                                      <w:lang w:val="en-US"/>
                                    </w:rPr>
                                  </w:pPr>
                                  <w:r w:rsidRPr="008444EE">
                                    <w:rPr>
                                      <w:rFonts w:hint="eastAsia"/>
                                      <w:lang w:val="en-US"/>
                                    </w:rPr>
                                    <w:t>N</w:t>
                                  </w:r>
                                  <w:r w:rsidRPr="008444EE">
                                    <w:rPr>
                                      <w:lang w:val="en-US"/>
                                    </w:rPr>
                                    <w:t>OTE</w:t>
                                  </w:r>
                                  <w:r w:rsidRPr="008444EE">
                                    <w:rPr>
                                      <w:rFonts w:hint="eastAsia"/>
                                      <w:lang w:val="en-US"/>
                                    </w:rPr>
                                    <w:t>:</w:t>
                                  </w:r>
                                  <w:r w:rsidRPr="008444EE">
                                    <w:rPr>
                                      <w:lang w:val="en-US"/>
                                    </w:rPr>
                                    <w:tab/>
                                    <w:t>Only FRF=1 has been used in co-existence studies for simplification.</w:t>
                                  </w:r>
                                </w:p>
                              </w:tc>
                            </w:tr>
                          </w:tbl>
                          <w:p w:rsidR="008444EE" w:rsidRDefault="008444EE" w:rsidP="008444EE">
                            <w:pPr>
                              <w:jc w:val="center"/>
                            </w:pPr>
                          </w:p>
                          <w:p w:rsidR="008444EE" w:rsidRPr="008444EE" w:rsidRDefault="008444EE" w:rsidP="008444EE">
                            <w:pPr>
                              <w:jc w:val="cente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3" o:spid="_x0000_s1027" type="#_x0000_t202" style="width:418.05pt;height:183.2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iJmXwIAAKgEAAAOAAAAZHJzL2Uyb0RvYy54bWysVEtu2zAQ3RfoHQjua8nfxILlwHXgooCR&#10;BHCKrGmKsoRSHIKkLbkHaG/QVTfd91w+R4eU7ThpV0U31JDz+DjzZkaTm6aSZCeMLUGltNuJKRGK&#10;Q1aqTUo/PS7eXVNiHVMZk6BESvfC0pvp2zeTWieiBwXITBiCJMomtU5p4ZxOosjyQlTMdkALhc4c&#10;TMUcbs0mygyrkb2SUS+OR1ENJtMGuLAWT29bJ50G/jwX3N3nuRWOyJRibC6sJqxrv0bTCUs2humi&#10;5Mcw2D9EUbFS4aNnqlvmGNma8g+qquQGLOSuw6GKIM9LLkIOmE03fpXNqmBahFxQHKvPMtn/R8vv&#10;dg+GlFlK+5QoVmGJDt+/HX78Ovz8SvpenlrbBFErjTjXvIcGy3w6t3jos25yU/kv5kPQj0Lvz+KK&#10;xhGOh8N+fD2+GlPC0dfr90bjwcDzRM/XtbHug4CKeCOlBqsXRGW7pXUt9ATxr1mQZbYopQwb3zFi&#10;Lg3ZMay1dCFIJH+BkorUKR31h3EgfuHz1Of7a8n452N4Fyjkkwpj9qK0yXvLNesmaHgWZg3ZHvUy&#10;0Dac1XxRIv2SWffADHYYSoRT4+5xySVgTHC0KCnAfPnbucdj4dFLSY0dm1KFI0WJ/KiwIcbdwcA3&#10;eNgMhlc93JhLz/rSo7bVHFCmLk6n5sH0eCdPZm6gesLRmvk30cUUx5dT6k7m3LVThKPJxWwWQNjS&#10;mrmlWmnuqX1ZvKiPzRMz+lhUh/1wB6fOZsmr2rZYf1PBbOsgL0PhvcqtpkfxcRxC6xxH18/b5T6g&#10;nn8w098AAAD//wMAUEsDBBQABgAIAAAAIQAxgAcY3AAAAAUBAAAPAAAAZHJzL2Rvd25yZXYueG1s&#10;TI9PS8NAEMXvgt9hGcGb3dTYJaSZFCl6EsRWQY+b7OQPzc6G7LaN397Vi70MPN7jvd8Um9kO4kST&#10;7x0jLBcJCOLamZ5bhI/357sMhA+ajR4cE8I3ediU11eFzo07845O+9CKWMI+1whdCGMupa87stov&#10;3EgcvcZNVocop1aaSZ9juR3kfZIoaXXPcaHTI207qg/7o0V43Sq3Sqs5a57eXtyubVL5tfpEvL2Z&#10;H9cgAs3hPwy/+BEdyshUuSMbLwaE+Ej4u9HLUrUEUSGkSj2ALAt5SV/+AAAA//8DAFBLAQItABQA&#10;BgAIAAAAIQC2gziS/gAAAOEBAAATAAAAAAAAAAAAAAAAAAAAAABbQ29udGVudF9UeXBlc10ueG1s&#10;UEsBAi0AFAAGAAgAAAAhADj9If/WAAAAlAEAAAsAAAAAAAAAAAAAAAAALwEAAF9yZWxzLy5yZWxz&#10;UEsBAi0AFAAGAAgAAAAhAJZGImZfAgAAqAQAAA4AAAAAAAAAAAAAAAAALgIAAGRycy9lMm9Eb2Mu&#10;eG1sUEsBAi0AFAAGAAgAAAAhADGABxjcAAAABQEAAA8AAAAAAAAAAAAAAAAAuQQAAGRycy9kb3du&#10;cmV2LnhtbFBLBQYAAAAABAAEAPMAAADCBQAAAAA=&#10;" fillcolor="white [3201]" strokeweight=".5pt">
                <v:textbox>
                  <w:txbxContent>
                    <w:p w:rsidR="008444EE" w:rsidRPr="008444EE" w:rsidRDefault="008444EE" w:rsidP="008444EE">
                      <w:pPr>
                        <w:pStyle w:val="TH"/>
                        <w:rPr>
                          <w:lang w:val="en-US"/>
                        </w:rPr>
                      </w:pPr>
                      <w:r w:rsidRPr="008444EE">
                        <w:rPr>
                          <w:lang w:val="en-US"/>
                        </w:rPr>
                        <w:t>T</w:t>
                      </w:r>
                      <w:r w:rsidRPr="008444EE">
                        <w:rPr>
                          <w:rFonts w:hint="eastAsia"/>
                          <w:lang w:val="en-US"/>
                        </w:rPr>
                        <w:t>able 6.1-3</w:t>
                      </w:r>
                      <w:r w:rsidRPr="008444EE">
                        <w:rPr>
                          <w:noProof/>
                          <w:lang w:val="en-US"/>
                        </w:rPr>
                        <w:t>:</w:t>
                      </w:r>
                      <w:r w:rsidRPr="008444EE">
                        <w:rPr>
                          <w:rFonts w:hint="eastAsia"/>
                          <w:lang w:val="en-US"/>
                        </w:rPr>
                        <w:t xml:space="preserve"> </w:t>
                      </w:r>
                      <w:r w:rsidRPr="008444EE">
                        <w:rPr>
                          <w:lang w:val="en-US"/>
                        </w:rPr>
                        <w:t>Proposed</w:t>
                      </w:r>
                      <w:r w:rsidRPr="008444EE">
                        <w:rPr>
                          <w:rFonts w:hint="eastAsia"/>
                          <w:lang w:val="en-US"/>
                        </w:rPr>
                        <w:t xml:space="preserve"> frequency and bandwidth for co-existence study</w:t>
                      </w:r>
                    </w:p>
                    <w:tbl>
                      <w:tblPr>
                        <w:tblStyle w:val="14"/>
                        <w:tblW w:w="4707" w:type="pct"/>
                        <w:tblLook w:val="04A0" w:firstRow="1" w:lastRow="0" w:firstColumn="1" w:lastColumn="0" w:noHBand="0" w:noVBand="1"/>
                      </w:tblPr>
                      <w:tblGrid>
                        <w:gridCol w:w="1125"/>
                        <w:gridCol w:w="1127"/>
                        <w:gridCol w:w="1525"/>
                        <w:gridCol w:w="1029"/>
                        <w:gridCol w:w="1525"/>
                      </w:tblGrid>
                      <w:tr w:rsidR="008444EE" w:rsidTr="00820A64">
                        <w:tc>
                          <w:tcPr>
                            <w:tcW w:w="936" w:type="pct"/>
                          </w:tcPr>
                          <w:p w:rsidR="008444EE" w:rsidRPr="008444EE" w:rsidRDefault="008444EE" w:rsidP="008444EE">
                            <w:pPr>
                              <w:pStyle w:val="TAH"/>
                              <w:rPr>
                                <w:lang w:val="en-US"/>
                              </w:rPr>
                            </w:pPr>
                          </w:p>
                        </w:tc>
                        <w:tc>
                          <w:tcPr>
                            <w:tcW w:w="703" w:type="pct"/>
                          </w:tcPr>
                          <w:p w:rsidR="008444EE" w:rsidRDefault="008444EE" w:rsidP="008444EE">
                            <w:pPr>
                              <w:pStyle w:val="TAH"/>
                            </w:pPr>
                            <w:r>
                              <w:rPr>
                                <w:rFonts w:hint="eastAsia"/>
                                <w:bCs/>
                              </w:rPr>
                              <w:t>Frequency</w:t>
                            </w:r>
                          </w:p>
                        </w:tc>
                        <w:tc>
                          <w:tcPr>
                            <w:tcW w:w="1251" w:type="pct"/>
                          </w:tcPr>
                          <w:p w:rsidR="008444EE" w:rsidRDefault="008444EE" w:rsidP="008444EE">
                            <w:pPr>
                              <w:pStyle w:val="TAH"/>
                            </w:pPr>
                            <w:r>
                              <w:rPr>
                                <w:rFonts w:hint="eastAsia"/>
                                <w:bCs/>
                              </w:rPr>
                              <w:t>Bandwidth</w:t>
                            </w:r>
                          </w:p>
                        </w:tc>
                        <w:tc>
                          <w:tcPr>
                            <w:tcW w:w="859" w:type="pct"/>
                          </w:tcPr>
                          <w:p w:rsidR="008444EE" w:rsidRDefault="008444EE" w:rsidP="008444EE">
                            <w:pPr>
                              <w:pStyle w:val="TAH"/>
                              <w:rPr>
                                <w:bCs/>
                              </w:rPr>
                            </w:pPr>
                            <w:r>
                              <w:rPr>
                                <w:bCs/>
                              </w:rPr>
                              <w:t>D</w:t>
                            </w:r>
                            <w:r>
                              <w:rPr>
                                <w:rFonts w:hint="eastAsia"/>
                                <w:bCs/>
                              </w:rPr>
                              <w:t>uplex mode</w:t>
                            </w:r>
                          </w:p>
                        </w:tc>
                        <w:tc>
                          <w:tcPr>
                            <w:tcW w:w="1250" w:type="pct"/>
                          </w:tcPr>
                          <w:p w:rsidR="008444EE" w:rsidRDefault="008444EE" w:rsidP="008444EE">
                            <w:pPr>
                              <w:pStyle w:val="TAH"/>
                              <w:rPr>
                                <w:bCs/>
                              </w:rPr>
                            </w:pPr>
                            <w:r>
                              <w:rPr>
                                <w:rFonts w:hint="eastAsia"/>
                                <w:bCs/>
                              </w:rPr>
                              <w:t>Frequency reuse factor</w:t>
                            </w:r>
                          </w:p>
                        </w:tc>
                      </w:tr>
                      <w:tr w:rsidR="008444EE" w:rsidTr="00820A64">
                        <w:tc>
                          <w:tcPr>
                            <w:tcW w:w="936" w:type="pct"/>
                          </w:tcPr>
                          <w:p w:rsidR="008444EE" w:rsidRDefault="008444EE" w:rsidP="008444EE">
                            <w:pPr>
                              <w:pStyle w:val="TAC"/>
                            </w:pPr>
                            <w:r>
                              <w:t>TN Rural</w:t>
                            </w:r>
                          </w:p>
                        </w:tc>
                        <w:tc>
                          <w:tcPr>
                            <w:tcW w:w="703" w:type="pct"/>
                          </w:tcPr>
                          <w:p w:rsidR="008444EE" w:rsidRDefault="008444EE" w:rsidP="008444EE">
                            <w:pPr>
                              <w:pStyle w:val="TAC"/>
                            </w:pPr>
                            <w:r>
                              <w:rPr>
                                <w:rFonts w:hint="eastAsia"/>
                              </w:rPr>
                              <w:t>2 GHz</w:t>
                            </w:r>
                          </w:p>
                        </w:tc>
                        <w:tc>
                          <w:tcPr>
                            <w:tcW w:w="1251" w:type="pct"/>
                          </w:tcPr>
                          <w:p w:rsidR="008444EE" w:rsidRDefault="008444EE" w:rsidP="008444EE">
                            <w:pPr>
                              <w:pStyle w:val="TAC"/>
                            </w:pPr>
                            <w:r>
                              <w:t>20MHz</w:t>
                            </w:r>
                          </w:p>
                        </w:tc>
                        <w:tc>
                          <w:tcPr>
                            <w:tcW w:w="859" w:type="pct"/>
                          </w:tcPr>
                          <w:p w:rsidR="008444EE" w:rsidRDefault="008444EE" w:rsidP="008444EE">
                            <w:pPr>
                              <w:pStyle w:val="TAC"/>
                            </w:pPr>
                            <w:r>
                              <w:rPr>
                                <w:rFonts w:hint="eastAsia"/>
                              </w:rPr>
                              <w:t>FDD, TDD</w:t>
                            </w:r>
                          </w:p>
                        </w:tc>
                        <w:tc>
                          <w:tcPr>
                            <w:tcW w:w="1250" w:type="pct"/>
                          </w:tcPr>
                          <w:p w:rsidR="008444EE" w:rsidRDefault="008444EE" w:rsidP="008444EE">
                            <w:pPr>
                              <w:pStyle w:val="TAC"/>
                            </w:pPr>
                            <w:r>
                              <w:rPr>
                                <w:rFonts w:hint="eastAsia"/>
                              </w:rPr>
                              <w:t>1</w:t>
                            </w:r>
                          </w:p>
                        </w:tc>
                      </w:tr>
                      <w:tr w:rsidR="008444EE" w:rsidTr="00820A64">
                        <w:tc>
                          <w:tcPr>
                            <w:tcW w:w="936" w:type="pct"/>
                          </w:tcPr>
                          <w:p w:rsidR="008444EE" w:rsidRDefault="008444EE" w:rsidP="008444EE">
                            <w:pPr>
                              <w:pStyle w:val="TAC"/>
                            </w:pPr>
                            <w:r>
                              <w:t xml:space="preserve">TN </w:t>
                            </w:r>
                            <w:r>
                              <w:rPr>
                                <w:rFonts w:hint="eastAsia"/>
                              </w:rPr>
                              <w:t>Urban macro</w:t>
                            </w:r>
                          </w:p>
                        </w:tc>
                        <w:tc>
                          <w:tcPr>
                            <w:tcW w:w="703" w:type="pct"/>
                          </w:tcPr>
                          <w:p w:rsidR="008444EE" w:rsidRDefault="008444EE" w:rsidP="008444EE">
                            <w:pPr>
                              <w:pStyle w:val="TAC"/>
                            </w:pPr>
                            <w:r>
                              <w:rPr>
                                <w:rFonts w:hint="eastAsia"/>
                              </w:rPr>
                              <w:t>2 GHz</w:t>
                            </w:r>
                          </w:p>
                        </w:tc>
                        <w:tc>
                          <w:tcPr>
                            <w:tcW w:w="1251" w:type="pct"/>
                          </w:tcPr>
                          <w:p w:rsidR="008444EE" w:rsidRDefault="008444EE" w:rsidP="008444EE">
                            <w:pPr>
                              <w:pStyle w:val="TAC"/>
                            </w:pPr>
                            <w:r>
                              <w:t>20MHz</w:t>
                            </w:r>
                          </w:p>
                        </w:tc>
                        <w:tc>
                          <w:tcPr>
                            <w:tcW w:w="859" w:type="pct"/>
                          </w:tcPr>
                          <w:p w:rsidR="008444EE" w:rsidRDefault="008444EE" w:rsidP="008444EE">
                            <w:pPr>
                              <w:pStyle w:val="TAC"/>
                            </w:pPr>
                            <w:r>
                              <w:rPr>
                                <w:rFonts w:hint="eastAsia"/>
                              </w:rPr>
                              <w:t>FDD, TDD</w:t>
                            </w:r>
                          </w:p>
                        </w:tc>
                        <w:tc>
                          <w:tcPr>
                            <w:tcW w:w="1250" w:type="pct"/>
                          </w:tcPr>
                          <w:p w:rsidR="008444EE" w:rsidRDefault="008444EE" w:rsidP="008444EE">
                            <w:pPr>
                              <w:pStyle w:val="TAC"/>
                            </w:pPr>
                            <w:r>
                              <w:rPr>
                                <w:rFonts w:hint="eastAsia"/>
                              </w:rPr>
                              <w:t>1</w:t>
                            </w:r>
                          </w:p>
                        </w:tc>
                      </w:tr>
                      <w:tr w:rsidR="008444EE" w:rsidTr="00820A64">
                        <w:tc>
                          <w:tcPr>
                            <w:tcW w:w="936" w:type="pct"/>
                          </w:tcPr>
                          <w:p w:rsidR="008444EE" w:rsidRDefault="008444EE" w:rsidP="008444EE">
                            <w:pPr>
                              <w:pStyle w:val="TAC"/>
                            </w:pPr>
                            <w:r>
                              <w:t>GEO</w:t>
                            </w:r>
                          </w:p>
                        </w:tc>
                        <w:tc>
                          <w:tcPr>
                            <w:tcW w:w="703" w:type="pct"/>
                          </w:tcPr>
                          <w:p w:rsidR="008444EE" w:rsidRDefault="008444EE" w:rsidP="008444EE">
                            <w:pPr>
                              <w:pStyle w:val="TAC"/>
                            </w:pPr>
                            <w:r>
                              <w:rPr>
                                <w:rFonts w:hint="eastAsia"/>
                              </w:rPr>
                              <w:t>2 GHz</w:t>
                            </w:r>
                          </w:p>
                        </w:tc>
                        <w:tc>
                          <w:tcPr>
                            <w:tcW w:w="1251" w:type="pct"/>
                          </w:tcPr>
                          <w:p w:rsidR="008444EE" w:rsidRDefault="008444EE" w:rsidP="008444EE">
                            <w:pPr>
                              <w:pStyle w:val="TAC"/>
                            </w:pPr>
                            <w:r>
                              <w:t>5/10/15/</w:t>
                            </w:r>
                            <w:r>
                              <w:rPr>
                                <w:rFonts w:hint="eastAsia"/>
                              </w:rPr>
                              <w:t>20 MHz for FR1</w:t>
                            </w:r>
                          </w:p>
                        </w:tc>
                        <w:tc>
                          <w:tcPr>
                            <w:tcW w:w="859" w:type="pct"/>
                          </w:tcPr>
                          <w:p w:rsidR="008444EE" w:rsidRDefault="008444EE" w:rsidP="008444EE">
                            <w:pPr>
                              <w:pStyle w:val="TAC"/>
                            </w:pPr>
                            <w:r>
                              <w:rPr>
                                <w:rFonts w:hint="eastAsia"/>
                              </w:rPr>
                              <w:t>FDD</w:t>
                            </w:r>
                          </w:p>
                        </w:tc>
                        <w:tc>
                          <w:tcPr>
                            <w:tcW w:w="1250" w:type="pct"/>
                          </w:tcPr>
                          <w:p w:rsidR="008444EE" w:rsidRDefault="008444EE" w:rsidP="008444EE">
                            <w:pPr>
                              <w:pStyle w:val="TAC"/>
                            </w:pPr>
                            <w:r>
                              <w:t>1, 3</w:t>
                            </w:r>
                            <w:r>
                              <w:rPr>
                                <w:vertAlign w:val="superscript"/>
                              </w:rPr>
                              <w:t>1</w:t>
                            </w:r>
                          </w:p>
                        </w:tc>
                      </w:tr>
                      <w:tr w:rsidR="008444EE" w:rsidTr="00820A64">
                        <w:tc>
                          <w:tcPr>
                            <w:tcW w:w="936" w:type="pct"/>
                          </w:tcPr>
                          <w:p w:rsidR="008444EE" w:rsidRDefault="008444EE" w:rsidP="008444EE">
                            <w:pPr>
                              <w:pStyle w:val="TAC"/>
                            </w:pPr>
                            <w:r>
                              <w:rPr>
                                <w:rFonts w:hint="eastAsia"/>
                              </w:rPr>
                              <w:t>LEO</w:t>
                            </w:r>
                          </w:p>
                        </w:tc>
                        <w:tc>
                          <w:tcPr>
                            <w:tcW w:w="703" w:type="pct"/>
                          </w:tcPr>
                          <w:p w:rsidR="008444EE" w:rsidRDefault="008444EE" w:rsidP="008444EE">
                            <w:pPr>
                              <w:pStyle w:val="TAC"/>
                            </w:pPr>
                            <w:r>
                              <w:rPr>
                                <w:rFonts w:hint="eastAsia"/>
                              </w:rPr>
                              <w:t>2 GHz</w:t>
                            </w:r>
                          </w:p>
                        </w:tc>
                        <w:tc>
                          <w:tcPr>
                            <w:tcW w:w="1251" w:type="pct"/>
                          </w:tcPr>
                          <w:p w:rsidR="008444EE" w:rsidRDefault="008444EE" w:rsidP="008444EE">
                            <w:pPr>
                              <w:pStyle w:val="TAC"/>
                            </w:pPr>
                            <w:r>
                              <w:t>5/10/15/</w:t>
                            </w:r>
                            <w:r>
                              <w:rPr>
                                <w:rFonts w:hint="eastAsia"/>
                              </w:rPr>
                              <w:t>20 MHz for FR1</w:t>
                            </w:r>
                          </w:p>
                        </w:tc>
                        <w:tc>
                          <w:tcPr>
                            <w:tcW w:w="859" w:type="pct"/>
                          </w:tcPr>
                          <w:p w:rsidR="008444EE" w:rsidRDefault="008444EE" w:rsidP="008444EE">
                            <w:pPr>
                              <w:pStyle w:val="TAC"/>
                            </w:pPr>
                            <w:r>
                              <w:rPr>
                                <w:rFonts w:hint="eastAsia"/>
                              </w:rPr>
                              <w:t>FDD</w:t>
                            </w:r>
                          </w:p>
                        </w:tc>
                        <w:tc>
                          <w:tcPr>
                            <w:tcW w:w="1250" w:type="pct"/>
                          </w:tcPr>
                          <w:p w:rsidR="008444EE" w:rsidRDefault="008444EE" w:rsidP="008444EE">
                            <w:pPr>
                              <w:pStyle w:val="TAC"/>
                            </w:pPr>
                            <w:r>
                              <w:t>1, 3</w:t>
                            </w:r>
                            <w:r>
                              <w:rPr>
                                <w:vertAlign w:val="superscript"/>
                              </w:rPr>
                              <w:t>1</w:t>
                            </w:r>
                          </w:p>
                        </w:tc>
                      </w:tr>
                      <w:tr w:rsidR="008444EE" w:rsidTr="00820A64">
                        <w:tc>
                          <w:tcPr>
                            <w:tcW w:w="936" w:type="pct"/>
                          </w:tcPr>
                          <w:p w:rsidR="008444EE" w:rsidRDefault="008444EE" w:rsidP="008444EE">
                            <w:pPr>
                              <w:pStyle w:val="TAC"/>
                            </w:pPr>
                            <w:r>
                              <w:rPr>
                                <w:rFonts w:hint="eastAsia"/>
                              </w:rPr>
                              <w:t>HAPS</w:t>
                            </w:r>
                          </w:p>
                        </w:tc>
                        <w:tc>
                          <w:tcPr>
                            <w:tcW w:w="703" w:type="pct"/>
                          </w:tcPr>
                          <w:p w:rsidR="008444EE" w:rsidRDefault="008444EE" w:rsidP="008444EE">
                            <w:pPr>
                              <w:pStyle w:val="TAC"/>
                            </w:pPr>
                            <w:r>
                              <w:rPr>
                                <w:rFonts w:hint="eastAsia"/>
                              </w:rPr>
                              <w:t>2 GHz</w:t>
                            </w:r>
                          </w:p>
                        </w:tc>
                        <w:tc>
                          <w:tcPr>
                            <w:tcW w:w="1251" w:type="pct"/>
                          </w:tcPr>
                          <w:p w:rsidR="008444EE" w:rsidRDefault="008444EE" w:rsidP="008444EE">
                            <w:pPr>
                              <w:pStyle w:val="TAC"/>
                            </w:pPr>
                            <w:r>
                              <w:rPr>
                                <w:rFonts w:hint="eastAsia"/>
                              </w:rPr>
                              <w:t>TBD</w:t>
                            </w:r>
                          </w:p>
                        </w:tc>
                        <w:tc>
                          <w:tcPr>
                            <w:tcW w:w="859" w:type="pct"/>
                          </w:tcPr>
                          <w:p w:rsidR="008444EE" w:rsidRDefault="008444EE" w:rsidP="008444EE">
                            <w:pPr>
                              <w:pStyle w:val="TAC"/>
                            </w:pPr>
                            <w:r>
                              <w:rPr>
                                <w:rFonts w:hint="eastAsia"/>
                              </w:rPr>
                              <w:t>FDD</w:t>
                            </w:r>
                          </w:p>
                        </w:tc>
                        <w:tc>
                          <w:tcPr>
                            <w:tcW w:w="1250" w:type="pct"/>
                          </w:tcPr>
                          <w:p w:rsidR="008444EE" w:rsidRDefault="008444EE" w:rsidP="008444EE">
                            <w:pPr>
                              <w:pStyle w:val="TAC"/>
                            </w:pPr>
                            <w:r>
                              <w:t>1</w:t>
                            </w:r>
                          </w:p>
                        </w:tc>
                      </w:tr>
                      <w:tr w:rsidR="008444EE" w:rsidTr="00820A64">
                        <w:tc>
                          <w:tcPr>
                            <w:tcW w:w="5000" w:type="pct"/>
                            <w:gridSpan w:val="5"/>
                          </w:tcPr>
                          <w:p w:rsidR="008444EE" w:rsidRPr="008444EE" w:rsidRDefault="008444EE" w:rsidP="008444EE">
                            <w:pPr>
                              <w:pStyle w:val="TAN"/>
                              <w:jc w:val="center"/>
                              <w:rPr>
                                <w:lang w:val="en-US"/>
                              </w:rPr>
                            </w:pPr>
                            <w:r w:rsidRPr="008444EE">
                              <w:rPr>
                                <w:rFonts w:hint="eastAsia"/>
                                <w:lang w:val="en-US"/>
                              </w:rPr>
                              <w:t>N</w:t>
                            </w:r>
                            <w:r w:rsidRPr="008444EE">
                              <w:rPr>
                                <w:lang w:val="en-US"/>
                              </w:rPr>
                              <w:t>OTE</w:t>
                            </w:r>
                            <w:r w:rsidRPr="008444EE">
                              <w:rPr>
                                <w:rFonts w:hint="eastAsia"/>
                                <w:lang w:val="en-US"/>
                              </w:rPr>
                              <w:t>:</w:t>
                            </w:r>
                            <w:r w:rsidRPr="008444EE">
                              <w:rPr>
                                <w:lang w:val="en-US"/>
                              </w:rPr>
                              <w:tab/>
                              <w:t>Only FRF=1 has been used in co-existence studies for simplification.</w:t>
                            </w:r>
                          </w:p>
                        </w:tc>
                      </w:tr>
                    </w:tbl>
                    <w:p w:rsidR="008444EE" w:rsidRDefault="008444EE" w:rsidP="008444EE">
                      <w:pPr>
                        <w:jc w:val="center"/>
                      </w:pPr>
                    </w:p>
                    <w:p w:rsidR="008444EE" w:rsidRPr="008444EE" w:rsidRDefault="008444EE" w:rsidP="008444EE">
                      <w:pPr>
                        <w:jc w:val="center"/>
                      </w:pPr>
                    </w:p>
                  </w:txbxContent>
                </v:textbox>
                <w10:anchorlock/>
              </v:shape>
            </w:pict>
          </mc:Fallback>
        </mc:AlternateContent>
      </w:r>
    </w:p>
    <w:p w:rsidR="008444EE" w:rsidRDefault="008444EE">
      <w:pPr>
        <w:rPr>
          <w:rFonts w:eastAsiaTheme="minorEastAsia"/>
          <w:lang w:val="en-US" w:eastAsia="zh-CN"/>
        </w:rPr>
      </w:pPr>
      <w:r>
        <w:rPr>
          <w:rFonts w:eastAsiaTheme="minorEastAsia" w:hint="eastAsia"/>
          <w:lang w:val="en-US" w:eastAsia="zh-CN"/>
        </w:rPr>
        <w:t>I</w:t>
      </w:r>
      <w:r>
        <w:rPr>
          <w:rFonts w:eastAsiaTheme="minorEastAsia"/>
          <w:lang w:val="en-US" w:eastAsia="zh-CN"/>
        </w:rPr>
        <w:t>n such case, the 30MHz</w:t>
      </w:r>
      <w:r>
        <w:rPr>
          <w:rFonts w:eastAsiaTheme="minorEastAsia" w:hint="eastAsia"/>
          <w:lang w:val="en-US" w:eastAsia="zh-CN"/>
        </w:rPr>
        <w:t xml:space="preserve"> </w:t>
      </w:r>
      <w:r w:rsidR="00C5216B">
        <w:rPr>
          <w:rFonts w:eastAsiaTheme="minorEastAsia"/>
          <w:lang w:val="en-US" w:eastAsia="zh-CN"/>
        </w:rPr>
        <w:t>might needs to be further studied.</w:t>
      </w:r>
    </w:p>
    <w:p w:rsidR="001D5FD7" w:rsidRPr="001D5FD7" w:rsidRDefault="001D5FD7">
      <w:pPr>
        <w:rPr>
          <w:rFonts w:eastAsiaTheme="minorEastAsia"/>
          <w:b/>
          <w:lang w:val="en-US" w:eastAsia="zh-CN"/>
        </w:rPr>
      </w:pPr>
      <w:r w:rsidRPr="001D5FD7">
        <w:rPr>
          <w:rFonts w:eastAsiaTheme="minorEastAsia" w:hint="eastAsia"/>
          <w:b/>
          <w:lang w:val="en-US" w:eastAsia="zh-CN"/>
        </w:rPr>
        <w:lastRenderedPageBreak/>
        <w:t>Observation</w:t>
      </w:r>
      <w:r w:rsidRPr="001D5FD7">
        <w:rPr>
          <w:rFonts w:eastAsiaTheme="minorEastAsia"/>
          <w:b/>
          <w:lang w:val="en-US" w:eastAsia="zh-CN"/>
        </w:rPr>
        <w:t xml:space="preserve"> 1: Co-existence study </w:t>
      </w:r>
      <w:r w:rsidR="00C81BAD">
        <w:rPr>
          <w:rFonts w:eastAsiaTheme="minorEastAsia"/>
          <w:b/>
          <w:lang w:val="en-US" w:eastAsia="zh-CN"/>
        </w:rPr>
        <w:t>only consider up to 20MHz CBW</w:t>
      </w:r>
      <w:r w:rsidRPr="001D5FD7">
        <w:rPr>
          <w:rFonts w:eastAsiaTheme="minorEastAsia"/>
          <w:b/>
          <w:lang w:val="en-US" w:eastAsia="zh-CN"/>
        </w:rPr>
        <w:t>.</w:t>
      </w:r>
    </w:p>
    <w:p w:rsidR="00C81BAD" w:rsidRPr="00C81BAD" w:rsidRDefault="00C81BAD">
      <w:pPr>
        <w:rPr>
          <w:rFonts w:eastAsiaTheme="minorEastAsia"/>
          <w:b/>
          <w:lang w:val="en-US" w:eastAsia="zh-CN"/>
        </w:rPr>
      </w:pPr>
      <w:r w:rsidRPr="00C81BAD">
        <w:rPr>
          <w:rFonts w:eastAsiaTheme="minorEastAsia" w:hint="eastAsia"/>
          <w:b/>
          <w:lang w:val="en-US" w:eastAsia="zh-CN"/>
        </w:rPr>
        <w:t>P</w:t>
      </w:r>
      <w:r w:rsidRPr="00C81BAD">
        <w:rPr>
          <w:rFonts w:eastAsiaTheme="minorEastAsia"/>
          <w:b/>
          <w:lang w:val="en-US" w:eastAsia="zh-CN"/>
        </w:rPr>
        <w:t>roposal 1:</w:t>
      </w:r>
      <w:r>
        <w:rPr>
          <w:rFonts w:eastAsiaTheme="minorEastAsia"/>
          <w:b/>
          <w:lang w:val="en-US" w:eastAsia="zh-CN"/>
        </w:rPr>
        <w:t xml:space="preserve"> Co-existence study of 30MHz CBW might be needed.</w:t>
      </w:r>
    </w:p>
    <w:p w:rsidR="001B7524" w:rsidRDefault="00C5216B">
      <w:pPr>
        <w:rPr>
          <w:rFonts w:eastAsiaTheme="minorEastAsia"/>
          <w:lang w:val="en-US" w:eastAsia="zh-CN"/>
        </w:rPr>
      </w:pPr>
      <w:r>
        <w:rPr>
          <w:rFonts w:eastAsiaTheme="minorEastAsia"/>
          <w:lang w:val="en-US" w:eastAsia="zh-CN"/>
        </w:rPr>
        <w:t xml:space="preserve">Secondly, the current REFSENS requirement is based on the channel bandwidth and corresponding RB numbers to </w:t>
      </w:r>
      <w:r w:rsidR="001B7524">
        <w:rPr>
          <w:rFonts w:eastAsiaTheme="minorEastAsia"/>
          <w:lang w:val="en-US" w:eastAsia="zh-CN"/>
        </w:rPr>
        <w:t xml:space="preserve">calculate </w:t>
      </w:r>
      <w:r>
        <w:rPr>
          <w:rFonts w:eastAsiaTheme="minorEastAsia"/>
          <w:lang w:val="en-US" w:eastAsia="zh-CN"/>
        </w:rPr>
        <w:t xml:space="preserve">the requirement. </w:t>
      </w:r>
      <w:r w:rsidR="001B7524">
        <w:rPr>
          <w:rFonts w:eastAsiaTheme="minorEastAsia"/>
          <w:lang w:val="en-US" w:eastAsia="zh-CN"/>
        </w:rPr>
        <w:t>The corresponding equation is captured in TR 38.863 and shown as below:</w:t>
      </w:r>
    </w:p>
    <w:p w:rsidR="00C5216B" w:rsidRDefault="001B7524">
      <w:pPr>
        <w:rPr>
          <w:rFonts w:eastAsiaTheme="minorEastAsia"/>
          <w:lang w:val="en-US" w:eastAsia="zh-CN"/>
        </w:rPr>
      </w:pPr>
      <w:r>
        <w:rPr>
          <w:rFonts w:eastAsiaTheme="minorEastAsia"/>
          <w:noProof/>
          <w:lang w:val="en-US" w:eastAsia="zh-CN"/>
        </w:rPr>
        <mc:AlternateContent>
          <mc:Choice Requires="wps">
            <w:drawing>
              <wp:inline distT="0" distB="0" distL="0" distR="0">
                <wp:extent cx="914400" cy="7594980"/>
                <wp:effectExtent l="0" t="0" r="24130" b="25400"/>
                <wp:docPr id="4" name="文本框 4"/>
                <wp:cNvGraphicFramePr/>
                <a:graphic xmlns:a="http://schemas.openxmlformats.org/drawingml/2006/main">
                  <a:graphicData uri="http://schemas.microsoft.com/office/word/2010/wordprocessingShape">
                    <wps:wsp>
                      <wps:cNvSpPr txBox="1"/>
                      <wps:spPr>
                        <a:xfrm>
                          <a:off x="0" y="0"/>
                          <a:ext cx="914400" cy="7594980"/>
                        </a:xfrm>
                        <a:prstGeom prst="rect">
                          <a:avLst/>
                        </a:prstGeom>
                        <a:solidFill>
                          <a:schemeClr val="lt1"/>
                        </a:solidFill>
                        <a:ln w="6350">
                          <a:solidFill>
                            <a:prstClr val="black"/>
                          </a:solidFill>
                        </a:ln>
                      </wps:spPr>
                      <wps:txbx>
                        <w:txbxContent>
                          <w:p w:rsidR="001B7524" w:rsidRPr="001B7524" w:rsidRDefault="001B7524" w:rsidP="001B7524">
                            <w:pPr>
                              <w:pStyle w:val="5"/>
                              <w:rPr>
                                <w:lang w:val="en-US"/>
                              </w:rPr>
                            </w:pPr>
                            <w:bookmarkStart w:id="2" w:name="_Toc94170433"/>
                            <w:bookmarkStart w:id="3" w:name="_Toc104122459"/>
                            <w:bookmarkStart w:id="4" w:name="_Toc104210265"/>
                            <w:bookmarkStart w:id="5" w:name="_Toc104502977"/>
                            <w:bookmarkStart w:id="6" w:name="_Toc106127737"/>
                            <w:bookmarkStart w:id="7" w:name="_Toc115088031"/>
                            <w:bookmarkStart w:id="8" w:name="_Toc115088187"/>
                            <w:bookmarkStart w:id="9" w:name="_Toc130321558"/>
                            <w:bookmarkStart w:id="10" w:name="_Toc130321712"/>
                            <w:bookmarkStart w:id="11" w:name="_Toc130321866"/>
                            <w:bookmarkStart w:id="12" w:name="_Toc130322233"/>
                            <w:r w:rsidRPr="001B7524">
                              <w:rPr>
                                <w:lang w:val="en-US"/>
                              </w:rPr>
                              <w:t>7</w:t>
                            </w:r>
                            <w:r w:rsidRPr="001B7524">
                              <w:rPr>
                                <w:lang w:val="en-US" w:eastAsia="zh-CN"/>
                              </w:rPr>
                              <w:t>.4.3.2.2</w:t>
                            </w:r>
                            <w:r w:rsidRPr="001B7524">
                              <w:rPr>
                                <w:lang w:val="en-US"/>
                              </w:rPr>
                              <w:tab/>
                              <w:t>Reference sensitivity</w:t>
                            </w:r>
                            <w:bookmarkEnd w:id="2"/>
                            <w:bookmarkEnd w:id="3"/>
                            <w:bookmarkEnd w:id="4"/>
                            <w:bookmarkEnd w:id="5"/>
                            <w:bookmarkEnd w:id="6"/>
                            <w:bookmarkEnd w:id="7"/>
                            <w:bookmarkEnd w:id="8"/>
                            <w:bookmarkEnd w:id="9"/>
                            <w:bookmarkEnd w:id="10"/>
                            <w:bookmarkEnd w:id="11"/>
                            <w:bookmarkEnd w:id="12"/>
                          </w:p>
                          <w:p w:rsidR="001B7524" w:rsidRPr="005C5167" w:rsidRDefault="001B7524" w:rsidP="001B7524">
                            <w:pPr>
                              <w:rPr>
                                <w:rFonts w:eastAsia="宋体"/>
                                <w:lang w:eastAsia="zh-CN"/>
                              </w:rPr>
                            </w:pPr>
                            <w:r w:rsidRPr="00C048B7">
                              <w:t>The reference sensitivity power level REFSENS is the minimum mean power applied to each one of the UE antenna ports for all UE categories, at which the throughput shall meet or exceed the requirements for the specified reference measurement channel.</w:t>
                            </w:r>
                            <w:r>
                              <w:t xml:space="preserve"> </w:t>
                            </w:r>
                            <w:r w:rsidRPr="005C5167">
                              <w:rPr>
                                <w:rFonts w:eastAsia="宋体"/>
                                <w:lang w:eastAsia="zh-CN"/>
                              </w:rPr>
                              <w:t>For below 6GHz, the REFSENS level can be calculated by the equation below</w:t>
                            </w:r>
                            <w:r>
                              <w:rPr>
                                <w:rFonts w:eastAsia="宋体"/>
                                <w:lang w:eastAsia="zh-CN"/>
                              </w:rPr>
                              <w:t xml:space="preserve"> </w:t>
                            </w:r>
                            <w:r>
                              <w:rPr>
                                <w:rFonts w:eastAsia="宋体" w:hint="eastAsia"/>
                                <w:lang w:eastAsia="zh-CN"/>
                              </w:rPr>
                              <w:t>in</w:t>
                            </w:r>
                            <w:r>
                              <w:rPr>
                                <w:rFonts w:eastAsia="宋体"/>
                                <w:lang w:eastAsia="zh-CN"/>
                              </w:rPr>
                              <w:t xml:space="preserve"> TR 38.817-01[32]</w:t>
                            </w:r>
                            <w:r w:rsidRPr="005C5167">
                              <w:rPr>
                                <w:rFonts w:eastAsia="宋体"/>
                                <w:lang w:eastAsia="zh-CN"/>
                              </w:rPr>
                              <w:t>:</w:t>
                            </w:r>
                          </w:p>
                          <w:p w:rsidR="001B7524" w:rsidRPr="005C5167" w:rsidRDefault="001B7524" w:rsidP="001B7524">
                            <w:pPr>
                              <w:pStyle w:val="EQ"/>
                              <w:jc w:val="center"/>
                              <w:rPr>
                                <w:lang w:eastAsia="zh-CN"/>
                              </w:rPr>
                            </w:pPr>
                            <w:r w:rsidRPr="005C5167">
                              <w:rPr>
                                <w:lang w:eastAsia="zh-CN"/>
                              </w:rPr>
                              <w:t>Sensitivity = -174dBm(</w:t>
                            </w:r>
                            <w:proofErr w:type="spellStart"/>
                            <w:r w:rsidRPr="005C5167">
                              <w:rPr>
                                <w:lang w:eastAsia="zh-CN"/>
                              </w:rPr>
                              <w:t>kT</w:t>
                            </w:r>
                            <w:proofErr w:type="spellEnd"/>
                            <w:r w:rsidRPr="005C5167">
                              <w:rPr>
                                <w:lang w:eastAsia="zh-CN"/>
                              </w:rPr>
                              <w:t>) + 10*</w:t>
                            </w:r>
                            <w:proofErr w:type="gramStart"/>
                            <w:r w:rsidRPr="005C5167">
                              <w:rPr>
                                <w:lang w:eastAsia="zh-CN"/>
                              </w:rPr>
                              <w:t>log(</w:t>
                            </w:r>
                            <w:proofErr w:type="gramEnd"/>
                            <w:r w:rsidRPr="005C5167">
                              <w:rPr>
                                <w:lang w:eastAsia="zh-CN"/>
                              </w:rPr>
                              <w:t>RX BW) + NF + SNR +IM – diversity gain</w:t>
                            </w:r>
                          </w:p>
                          <w:p w:rsidR="001B7524" w:rsidRPr="005C5167" w:rsidRDefault="001B7524" w:rsidP="001B7524">
                            <w:pPr>
                              <w:rPr>
                                <w:rFonts w:eastAsia="宋体"/>
                                <w:lang w:eastAsia="zh-CN"/>
                              </w:rPr>
                            </w:pPr>
                            <w:r w:rsidRPr="005C5167">
                              <w:rPr>
                                <w:rFonts w:eastAsia="宋体"/>
                                <w:lang w:eastAsia="zh-CN"/>
                              </w:rPr>
                              <w:t>It is noted that the Rx BW is identical to the transmission bandwidth configuration, which is determined by the spectrum utilization. The RB values in the analysis of this contribution are based on the agreed SU for NR.</w:t>
                            </w:r>
                          </w:p>
                          <w:p w:rsidR="001B7524" w:rsidRPr="005C5167" w:rsidRDefault="001B7524" w:rsidP="001B7524">
                            <w:pPr>
                              <w:rPr>
                                <w:rFonts w:eastAsia="宋体"/>
                                <w:lang w:eastAsia="zh-CN"/>
                              </w:rPr>
                            </w:pPr>
                            <w:r w:rsidRPr="005C5167">
                              <w:rPr>
                                <w:rFonts w:eastAsia="宋体"/>
                                <w:lang w:eastAsia="zh-CN"/>
                              </w:rPr>
                              <w:t>SNR in Nagoya meeting was agreed as -1dB</w:t>
                            </w:r>
                            <w:r>
                              <w:rPr>
                                <w:rFonts w:eastAsia="宋体"/>
                                <w:lang w:eastAsia="zh-CN"/>
                              </w:rPr>
                              <w:t xml:space="preserve"> for NR.</w:t>
                            </w:r>
                          </w:p>
                          <w:p w:rsidR="001B7524" w:rsidRDefault="001B7524" w:rsidP="001B7524">
                            <w:pPr>
                              <w:rPr>
                                <w:rFonts w:eastAsia="宋体"/>
                                <w:lang w:eastAsia="zh-CN"/>
                              </w:rPr>
                            </w:pPr>
                            <w:r w:rsidRPr="005C5167">
                              <w:rPr>
                                <w:rFonts w:eastAsia="宋体"/>
                                <w:lang w:eastAsia="zh-CN"/>
                              </w:rPr>
                              <w:t xml:space="preserve">The REFSENS for E-UTRA assumes that the receiver is equipped with two Rx port as a baseline. If 2Rx is considered, the diversity gain is 3dB and the Implementation Margin (IM) uses 2.5dB. In the following calculation, same assumptions are used for </w:t>
                            </w:r>
                            <w:r>
                              <w:rPr>
                                <w:rFonts w:eastAsia="宋体"/>
                                <w:lang w:eastAsia="zh-CN"/>
                              </w:rPr>
                              <w:t>NR NTN satellite bands</w:t>
                            </w:r>
                            <w:r w:rsidRPr="005C5167">
                              <w:rPr>
                                <w:rFonts w:eastAsia="宋体"/>
                                <w:lang w:eastAsia="zh-CN"/>
                              </w:rPr>
                              <w:t>.</w:t>
                            </w:r>
                          </w:p>
                          <w:p w:rsidR="001B7524" w:rsidRDefault="001B7524" w:rsidP="001B7524">
                            <w:r w:rsidRPr="00C048B7">
                              <w:t xml:space="preserve">For band n255, 9dB noise figure is assumed </w:t>
                            </w:r>
                            <w:r>
                              <w:t>which is aligned with band n24</w:t>
                            </w:r>
                            <w:r w:rsidRPr="00C048B7">
                              <w:t>.</w:t>
                            </w:r>
                          </w:p>
                          <w:p w:rsidR="001B7524" w:rsidRDefault="001B7524" w:rsidP="001B7524">
                            <w:r>
                              <w:rPr>
                                <w:rFonts w:eastAsia="等线"/>
                              </w:rPr>
                              <w:t>Both dedicate 30MHz</w:t>
                            </w:r>
                            <w:r w:rsidRPr="00FF79E2">
                              <w:rPr>
                                <w:rFonts w:eastAsia="等线"/>
                              </w:rPr>
                              <w:t xml:space="preserve"> duplexer </w:t>
                            </w:r>
                            <w:r>
                              <w:rPr>
                                <w:rFonts w:eastAsia="等线"/>
                              </w:rPr>
                              <w:t xml:space="preserve">and n65 duplexer are allowed to be used </w:t>
                            </w:r>
                            <w:r w:rsidRPr="00FF79E2">
                              <w:rPr>
                                <w:rFonts w:eastAsia="等线"/>
                              </w:rPr>
                              <w:t>for band n256</w:t>
                            </w:r>
                            <w:r>
                              <w:t>. Finally, 9dB noise figure is assumed for band n256 as well.</w:t>
                            </w:r>
                          </w:p>
                          <w:p w:rsidR="001B7524" w:rsidRDefault="001B7524" w:rsidP="001B7524">
                            <w:r w:rsidRPr="00A1115A">
                              <w:t xml:space="preserve">The throughput shall be ≥ 95 % of the maximum throughput of the reference measurement channels as specified in </w:t>
                            </w:r>
                            <w:r w:rsidRPr="004216C2">
                              <w:rPr>
                                <w:rFonts w:eastAsia="等线"/>
                              </w:rPr>
                              <w:t>Annexes A.2.2.2</w:t>
                            </w:r>
                            <w:r>
                              <w:rPr>
                                <w:rFonts w:eastAsia="等线"/>
                              </w:rPr>
                              <w:t xml:space="preserve"> and</w:t>
                            </w:r>
                            <w:r w:rsidRPr="004216C2">
                              <w:rPr>
                                <w:rFonts w:eastAsia="等线"/>
                              </w:rPr>
                              <w:t xml:space="preserve"> A</w:t>
                            </w:r>
                            <w:r>
                              <w:rPr>
                                <w:rFonts w:eastAsia="等线"/>
                              </w:rPr>
                              <w:t>.</w:t>
                            </w:r>
                            <w:r w:rsidRPr="004216C2">
                              <w:rPr>
                                <w:rFonts w:eastAsia="等线"/>
                              </w:rPr>
                              <w:t>3.2</w:t>
                            </w:r>
                            <w:r>
                              <w:rPr>
                                <w:rFonts w:eastAsia="等线"/>
                              </w:rPr>
                              <w:t xml:space="preserve"> from TS 38.101-1 [17] </w:t>
                            </w:r>
                            <w:r w:rsidRPr="001C0CC4">
                              <w:t>(with one sided dynamic OCNG Pattern OP.1 FDD for the DL-signal as described in Annex A.5.1.1</w:t>
                            </w:r>
                            <w:r w:rsidRPr="004216C2">
                              <w:rPr>
                                <w:rFonts w:eastAsia="等线"/>
                              </w:rPr>
                              <w:t xml:space="preserve"> </w:t>
                            </w:r>
                            <w:r>
                              <w:rPr>
                                <w:rFonts w:eastAsia="等线"/>
                              </w:rPr>
                              <w:t>from TS 38.101-1 [17</w:t>
                            </w:r>
                            <w:proofErr w:type="gramStart"/>
                            <w:r>
                              <w:rPr>
                                <w:rFonts w:eastAsia="等线"/>
                              </w:rPr>
                              <w:t>]</w:t>
                            </w:r>
                            <w:r w:rsidRPr="001C0CC4">
                              <w:t>)</w:t>
                            </w:r>
                            <w:r>
                              <w:t xml:space="preserve">  </w:t>
                            </w:r>
                            <w:r w:rsidRPr="00A1115A">
                              <w:t>with</w:t>
                            </w:r>
                            <w:proofErr w:type="gramEnd"/>
                            <w:r w:rsidRPr="00A1115A">
                              <w:t xml:space="preserve"> parameters specified in Table </w:t>
                            </w:r>
                            <w:r>
                              <w:t>7</w:t>
                            </w:r>
                            <w:r>
                              <w:rPr>
                                <w:lang w:eastAsia="zh-CN"/>
                              </w:rPr>
                              <w:t>.4.3.2.2</w:t>
                            </w:r>
                            <w:r w:rsidRPr="00A1115A">
                              <w:t xml:space="preserve">-1 and Table </w:t>
                            </w:r>
                            <w:r>
                              <w:t>7</w:t>
                            </w:r>
                            <w:r>
                              <w:rPr>
                                <w:lang w:eastAsia="zh-CN"/>
                              </w:rPr>
                              <w:t>.4.3.2.2</w:t>
                            </w:r>
                            <w:r w:rsidRPr="00A1115A">
                              <w:t>-2.</w:t>
                            </w:r>
                          </w:p>
                          <w:p w:rsidR="001B7524" w:rsidRPr="001B7524" w:rsidRDefault="001B7524" w:rsidP="001B7524">
                            <w:pPr>
                              <w:pStyle w:val="TH"/>
                              <w:rPr>
                                <w:lang w:val="en-US"/>
                              </w:rPr>
                            </w:pPr>
                            <w:r w:rsidRPr="001B7524">
                              <w:rPr>
                                <w:lang w:val="en-US"/>
                              </w:rPr>
                              <w:t>Table 7.4.3.2.2-1: Two antenna port reference sensitivity QPSK REFSENS</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4"/>
                              <w:gridCol w:w="589"/>
                              <w:gridCol w:w="740"/>
                              <w:gridCol w:w="740"/>
                              <w:gridCol w:w="911"/>
                              <w:gridCol w:w="984"/>
                              <w:gridCol w:w="832"/>
                            </w:tblGrid>
                            <w:tr w:rsidR="001B7524" w:rsidRPr="00A9584A" w:rsidTr="00820A64">
                              <w:trPr>
                                <w:trHeight w:val="187"/>
                                <w:tblHeader/>
                                <w:jc w:val="center"/>
                              </w:trPr>
                              <w:tc>
                                <w:tcPr>
                                  <w:tcW w:w="5000" w:type="pct"/>
                                  <w:gridSpan w:val="7"/>
                                  <w:tcBorders>
                                    <w:bottom w:val="single" w:sz="4" w:space="0" w:color="auto"/>
                                  </w:tcBorders>
                                  <w:shd w:val="clear" w:color="auto" w:fill="auto"/>
                                </w:tcPr>
                                <w:p w:rsidR="001B7524" w:rsidRPr="00A9584A" w:rsidRDefault="001B7524" w:rsidP="001B7524">
                                  <w:pPr>
                                    <w:keepNext/>
                                    <w:keepLines/>
                                    <w:spacing w:after="0"/>
                                    <w:jc w:val="center"/>
                                    <w:rPr>
                                      <w:rFonts w:ascii="Arial" w:eastAsia="MS Mincho" w:hAnsi="Arial"/>
                                      <w:b/>
                                      <w:sz w:val="18"/>
                                    </w:rPr>
                                  </w:pPr>
                                  <w:r w:rsidRPr="00A9584A">
                                    <w:rPr>
                                      <w:rFonts w:ascii="Arial" w:eastAsia="MS Mincho" w:hAnsi="Arial"/>
                                      <w:b/>
                                      <w:sz w:val="18"/>
                                    </w:rPr>
                                    <w:t>Operating band / SCS / Channel bandwidth / Duplex-mode</w:t>
                                  </w:r>
                                </w:p>
                              </w:tc>
                            </w:tr>
                            <w:tr w:rsidR="001B7524" w:rsidRPr="00A9584A" w:rsidTr="00820A64">
                              <w:trPr>
                                <w:trHeight w:val="187"/>
                                <w:tblHeader/>
                                <w:jc w:val="center"/>
                              </w:trPr>
                              <w:tc>
                                <w:tcPr>
                                  <w:tcW w:w="915" w:type="pct"/>
                                  <w:tcBorders>
                                    <w:bottom w:val="single" w:sz="4" w:space="0" w:color="auto"/>
                                  </w:tcBorders>
                                  <w:shd w:val="clear" w:color="auto" w:fill="auto"/>
                                  <w:vAlign w:val="center"/>
                                </w:tcPr>
                                <w:p w:rsidR="001B7524" w:rsidRPr="00A9584A" w:rsidRDefault="001B7524" w:rsidP="001B7524">
                                  <w:pPr>
                                    <w:keepNext/>
                                    <w:keepLines/>
                                    <w:spacing w:after="0"/>
                                    <w:jc w:val="center"/>
                                    <w:rPr>
                                      <w:rFonts w:ascii="Arial" w:eastAsia="MS Mincho" w:hAnsi="Arial"/>
                                      <w:b/>
                                      <w:sz w:val="18"/>
                                    </w:rPr>
                                  </w:pPr>
                                  <w:r>
                                    <w:rPr>
                                      <w:rFonts w:ascii="Arial" w:eastAsia="MS Mincho" w:hAnsi="Arial"/>
                                      <w:b/>
                                      <w:sz w:val="18"/>
                                    </w:rPr>
                                    <w:t>NTN satellite b</w:t>
                                  </w:r>
                                  <w:r w:rsidRPr="00A9584A">
                                    <w:rPr>
                                      <w:rFonts w:ascii="Arial" w:eastAsia="MS Mincho" w:hAnsi="Arial"/>
                                      <w:b/>
                                      <w:sz w:val="18"/>
                                    </w:rPr>
                                    <w:t>and</w:t>
                                  </w:r>
                                  <w:r>
                                    <w:rPr>
                                      <w:rFonts w:ascii="Arial" w:eastAsia="MS Mincho" w:hAnsi="Arial"/>
                                      <w:b/>
                                      <w:sz w:val="18"/>
                                    </w:rPr>
                                    <w:t xml:space="preserve"> #</w:t>
                                  </w:r>
                                </w:p>
                              </w:tc>
                              <w:tc>
                                <w:tcPr>
                                  <w:tcW w:w="502" w:type="pct"/>
                                  <w:vAlign w:val="center"/>
                                </w:tcPr>
                                <w:p w:rsidR="001B7524" w:rsidRPr="00A9584A" w:rsidRDefault="001B7524" w:rsidP="001B7524">
                                  <w:pPr>
                                    <w:keepNext/>
                                    <w:keepLines/>
                                    <w:spacing w:after="0"/>
                                    <w:jc w:val="center"/>
                                    <w:rPr>
                                      <w:rFonts w:ascii="Arial" w:eastAsia="MS Mincho" w:hAnsi="Arial"/>
                                      <w:b/>
                                      <w:sz w:val="18"/>
                                    </w:rPr>
                                  </w:pPr>
                                  <w:r w:rsidRPr="00A9584A">
                                    <w:rPr>
                                      <w:rFonts w:ascii="Arial" w:eastAsia="MS Mincho" w:hAnsi="Arial"/>
                                      <w:b/>
                                      <w:sz w:val="18"/>
                                    </w:rPr>
                                    <w:t>SCS kHz</w:t>
                                  </w:r>
                                </w:p>
                              </w:tc>
                              <w:tc>
                                <w:tcPr>
                                  <w:tcW w:w="630" w:type="pct"/>
                                  <w:shd w:val="clear" w:color="auto" w:fill="auto"/>
                                  <w:vAlign w:val="center"/>
                                </w:tcPr>
                                <w:p w:rsidR="001B7524" w:rsidRPr="00A9584A" w:rsidRDefault="001B7524" w:rsidP="001B7524">
                                  <w:pPr>
                                    <w:keepNext/>
                                    <w:keepLines/>
                                    <w:spacing w:after="0"/>
                                    <w:jc w:val="center"/>
                                    <w:rPr>
                                      <w:rFonts w:ascii="Arial" w:eastAsia="MS Mincho" w:hAnsi="Arial"/>
                                      <w:b/>
                                      <w:sz w:val="18"/>
                                    </w:rPr>
                                  </w:pPr>
                                  <w:r w:rsidRPr="00A9584A">
                                    <w:rPr>
                                      <w:rFonts w:ascii="Arial" w:eastAsia="MS Mincho" w:hAnsi="Arial"/>
                                      <w:b/>
                                      <w:sz w:val="18"/>
                                    </w:rPr>
                                    <w:t>5</w:t>
                                  </w:r>
                                </w:p>
                                <w:p w:rsidR="001B7524" w:rsidRPr="00A9584A" w:rsidRDefault="001B7524" w:rsidP="001B7524">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630" w:type="pct"/>
                                  <w:shd w:val="clear" w:color="auto" w:fill="auto"/>
                                  <w:vAlign w:val="center"/>
                                </w:tcPr>
                                <w:p w:rsidR="001B7524" w:rsidRPr="00A9584A" w:rsidRDefault="001B7524" w:rsidP="001B7524">
                                  <w:pPr>
                                    <w:keepNext/>
                                    <w:keepLines/>
                                    <w:spacing w:after="0"/>
                                    <w:jc w:val="center"/>
                                    <w:rPr>
                                      <w:rFonts w:ascii="Arial" w:eastAsia="MS Mincho" w:hAnsi="Arial"/>
                                      <w:b/>
                                      <w:sz w:val="18"/>
                                    </w:rPr>
                                  </w:pPr>
                                  <w:r w:rsidRPr="00A9584A">
                                    <w:rPr>
                                      <w:rFonts w:ascii="Arial" w:eastAsia="MS Mincho" w:hAnsi="Arial"/>
                                      <w:b/>
                                      <w:sz w:val="18"/>
                                    </w:rPr>
                                    <w:t>10</w:t>
                                  </w:r>
                                </w:p>
                                <w:p w:rsidR="001B7524" w:rsidRPr="00A9584A" w:rsidRDefault="001B7524" w:rsidP="001B7524">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776" w:type="pct"/>
                                  <w:shd w:val="clear" w:color="auto" w:fill="auto"/>
                                  <w:vAlign w:val="center"/>
                                </w:tcPr>
                                <w:p w:rsidR="001B7524" w:rsidRPr="00A9584A" w:rsidRDefault="001B7524" w:rsidP="001B7524">
                                  <w:pPr>
                                    <w:keepNext/>
                                    <w:keepLines/>
                                    <w:spacing w:after="0"/>
                                    <w:jc w:val="center"/>
                                    <w:rPr>
                                      <w:rFonts w:ascii="Arial" w:eastAsia="MS Mincho" w:hAnsi="Arial"/>
                                      <w:b/>
                                      <w:sz w:val="18"/>
                                    </w:rPr>
                                  </w:pPr>
                                  <w:r w:rsidRPr="00A9584A">
                                    <w:rPr>
                                      <w:rFonts w:ascii="Arial" w:eastAsia="MS Mincho" w:hAnsi="Arial"/>
                                      <w:b/>
                                      <w:sz w:val="18"/>
                                    </w:rPr>
                                    <w:t>15</w:t>
                                  </w:r>
                                </w:p>
                                <w:p w:rsidR="001B7524" w:rsidRPr="00A9584A" w:rsidRDefault="001B7524" w:rsidP="001B7524">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838" w:type="pct"/>
                                  <w:shd w:val="clear" w:color="auto" w:fill="auto"/>
                                  <w:vAlign w:val="center"/>
                                </w:tcPr>
                                <w:p w:rsidR="001B7524" w:rsidRPr="00A9584A" w:rsidRDefault="001B7524" w:rsidP="001B7524">
                                  <w:pPr>
                                    <w:keepNext/>
                                    <w:keepLines/>
                                    <w:spacing w:after="0"/>
                                    <w:jc w:val="center"/>
                                    <w:rPr>
                                      <w:rFonts w:ascii="Arial" w:eastAsia="MS Mincho" w:hAnsi="Arial"/>
                                      <w:b/>
                                      <w:sz w:val="18"/>
                                    </w:rPr>
                                  </w:pPr>
                                  <w:r w:rsidRPr="00A9584A">
                                    <w:rPr>
                                      <w:rFonts w:ascii="Arial" w:eastAsia="MS Mincho" w:hAnsi="Arial"/>
                                      <w:b/>
                                      <w:sz w:val="18"/>
                                    </w:rPr>
                                    <w:t>20</w:t>
                                  </w:r>
                                </w:p>
                                <w:p w:rsidR="001B7524" w:rsidRPr="00A9584A" w:rsidRDefault="001B7524" w:rsidP="001B7524">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709" w:type="pct"/>
                                  <w:tcBorders>
                                    <w:bottom w:val="single" w:sz="4" w:space="0" w:color="auto"/>
                                  </w:tcBorders>
                                  <w:shd w:val="clear" w:color="auto" w:fill="auto"/>
                                  <w:vAlign w:val="center"/>
                                </w:tcPr>
                                <w:p w:rsidR="001B7524" w:rsidRPr="00A9584A" w:rsidRDefault="001B7524" w:rsidP="001B7524">
                                  <w:pPr>
                                    <w:keepNext/>
                                    <w:keepLines/>
                                    <w:spacing w:after="0"/>
                                    <w:jc w:val="center"/>
                                    <w:rPr>
                                      <w:rFonts w:ascii="Arial" w:eastAsia="MS Mincho" w:hAnsi="Arial"/>
                                      <w:b/>
                                      <w:sz w:val="18"/>
                                    </w:rPr>
                                  </w:pPr>
                                  <w:r w:rsidRPr="00A9584A">
                                    <w:rPr>
                                      <w:rFonts w:ascii="Arial" w:eastAsia="MS Mincho" w:hAnsi="Arial"/>
                                      <w:b/>
                                      <w:sz w:val="18"/>
                                    </w:rPr>
                                    <w:t>Duplex Mode</w:t>
                                  </w:r>
                                </w:p>
                              </w:tc>
                            </w:tr>
                            <w:tr w:rsidR="001B7524" w:rsidRPr="00A9584A" w:rsidTr="00820A64">
                              <w:trPr>
                                <w:trHeight w:val="187"/>
                                <w:jc w:val="center"/>
                              </w:trPr>
                              <w:tc>
                                <w:tcPr>
                                  <w:tcW w:w="915" w:type="pct"/>
                                  <w:tcBorders>
                                    <w:bottom w:val="nil"/>
                                  </w:tcBorders>
                                  <w:shd w:val="clear" w:color="auto" w:fill="auto"/>
                                </w:tcPr>
                                <w:p w:rsidR="001B7524" w:rsidRPr="00A9584A" w:rsidRDefault="001B7524" w:rsidP="001B7524">
                                  <w:pPr>
                                    <w:keepNext/>
                                    <w:keepLines/>
                                    <w:spacing w:after="0"/>
                                    <w:jc w:val="center"/>
                                    <w:rPr>
                                      <w:rFonts w:ascii="Arial" w:eastAsia="MS Mincho" w:hAnsi="Arial"/>
                                      <w:sz w:val="18"/>
                                    </w:rPr>
                                  </w:pPr>
                                </w:p>
                              </w:tc>
                              <w:tc>
                                <w:tcPr>
                                  <w:tcW w:w="502" w:type="pct"/>
                                </w:tcPr>
                                <w:p w:rsidR="001B7524" w:rsidRPr="00A9584A" w:rsidRDefault="001B7524" w:rsidP="001B7524">
                                  <w:pPr>
                                    <w:keepNext/>
                                    <w:keepLines/>
                                    <w:spacing w:after="0"/>
                                    <w:jc w:val="center"/>
                                    <w:rPr>
                                      <w:rFonts w:ascii="Arial" w:eastAsia="MS Mincho" w:hAnsi="Arial" w:cs="Arial"/>
                                      <w:sz w:val="18"/>
                                    </w:rPr>
                                  </w:pPr>
                                  <w:r w:rsidRPr="00A9584A">
                                    <w:rPr>
                                      <w:rFonts w:ascii="Arial" w:eastAsia="MS Mincho" w:hAnsi="Arial" w:cs="Arial"/>
                                      <w:sz w:val="18"/>
                                    </w:rPr>
                                    <w:t>15</w:t>
                                  </w:r>
                                </w:p>
                              </w:tc>
                              <w:tc>
                                <w:tcPr>
                                  <w:tcW w:w="630" w:type="pct"/>
                                  <w:shd w:val="clear" w:color="auto" w:fill="auto"/>
                                </w:tcPr>
                                <w:p w:rsidR="001B7524" w:rsidRPr="00A9584A" w:rsidRDefault="001B7524" w:rsidP="001B7524">
                                  <w:pPr>
                                    <w:keepNext/>
                                    <w:keepLines/>
                                    <w:spacing w:after="0"/>
                                    <w:jc w:val="center"/>
                                    <w:rPr>
                                      <w:rFonts w:ascii="Arial" w:eastAsia="MS Mincho" w:hAnsi="Arial"/>
                                      <w:sz w:val="18"/>
                                    </w:rPr>
                                  </w:pPr>
                                  <w:r w:rsidRPr="00A9584A">
                                    <w:rPr>
                                      <w:rFonts w:ascii="Arial" w:eastAsia="MS Mincho" w:hAnsi="Arial"/>
                                      <w:sz w:val="18"/>
                                    </w:rPr>
                                    <w:t>-100.0</w:t>
                                  </w:r>
                                </w:p>
                              </w:tc>
                              <w:tc>
                                <w:tcPr>
                                  <w:tcW w:w="630" w:type="pct"/>
                                  <w:shd w:val="clear" w:color="auto" w:fill="auto"/>
                                </w:tcPr>
                                <w:p w:rsidR="001B7524" w:rsidRPr="00A9584A" w:rsidRDefault="001B7524" w:rsidP="001B7524">
                                  <w:pPr>
                                    <w:keepNext/>
                                    <w:keepLines/>
                                    <w:spacing w:after="0"/>
                                    <w:jc w:val="center"/>
                                    <w:rPr>
                                      <w:rFonts w:ascii="Arial" w:eastAsia="MS Mincho" w:hAnsi="Arial"/>
                                      <w:sz w:val="18"/>
                                    </w:rPr>
                                  </w:pPr>
                                  <w:r w:rsidRPr="00A9584A">
                                    <w:rPr>
                                      <w:rFonts w:ascii="Arial" w:eastAsia="MS Mincho" w:hAnsi="Arial"/>
                                      <w:sz w:val="18"/>
                                    </w:rPr>
                                    <w:t>-96.8</w:t>
                                  </w:r>
                                </w:p>
                              </w:tc>
                              <w:tc>
                                <w:tcPr>
                                  <w:tcW w:w="776" w:type="pct"/>
                                  <w:shd w:val="clear" w:color="auto" w:fill="auto"/>
                                </w:tcPr>
                                <w:p w:rsidR="001B7524" w:rsidRPr="00A9584A" w:rsidRDefault="001B7524" w:rsidP="001B7524">
                                  <w:pPr>
                                    <w:keepNext/>
                                    <w:keepLines/>
                                    <w:spacing w:after="0"/>
                                    <w:jc w:val="center"/>
                                    <w:rPr>
                                      <w:rFonts w:ascii="Arial" w:eastAsia="MS Mincho" w:hAnsi="Arial"/>
                                      <w:sz w:val="18"/>
                                    </w:rPr>
                                  </w:pPr>
                                  <w:r w:rsidRPr="00A9584A">
                                    <w:rPr>
                                      <w:rFonts w:ascii="Arial" w:eastAsia="MS Mincho" w:hAnsi="Arial"/>
                                      <w:sz w:val="18"/>
                                    </w:rPr>
                                    <w:t>-95.0</w:t>
                                  </w:r>
                                </w:p>
                              </w:tc>
                              <w:tc>
                                <w:tcPr>
                                  <w:tcW w:w="838" w:type="pct"/>
                                  <w:shd w:val="clear" w:color="auto" w:fill="auto"/>
                                </w:tcPr>
                                <w:p w:rsidR="001B7524" w:rsidRPr="00A9584A" w:rsidRDefault="001B7524" w:rsidP="001B7524">
                                  <w:pPr>
                                    <w:keepNext/>
                                    <w:keepLines/>
                                    <w:spacing w:after="0"/>
                                    <w:jc w:val="center"/>
                                    <w:rPr>
                                      <w:rFonts w:ascii="Arial" w:eastAsia="MS Mincho" w:hAnsi="Arial"/>
                                      <w:sz w:val="18"/>
                                    </w:rPr>
                                  </w:pPr>
                                  <w:r w:rsidRPr="00A9584A">
                                    <w:rPr>
                                      <w:rFonts w:ascii="Arial" w:eastAsia="MS Mincho" w:hAnsi="Arial"/>
                                      <w:sz w:val="18"/>
                                    </w:rPr>
                                    <w:t>-93.8</w:t>
                                  </w:r>
                                </w:p>
                              </w:tc>
                              <w:tc>
                                <w:tcPr>
                                  <w:tcW w:w="709" w:type="pct"/>
                                  <w:tcBorders>
                                    <w:bottom w:val="nil"/>
                                  </w:tcBorders>
                                  <w:shd w:val="clear" w:color="auto" w:fill="auto"/>
                                </w:tcPr>
                                <w:p w:rsidR="001B7524" w:rsidRPr="00A9584A" w:rsidRDefault="001B7524" w:rsidP="001B7524">
                                  <w:pPr>
                                    <w:keepNext/>
                                    <w:keepLines/>
                                    <w:spacing w:after="0"/>
                                    <w:jc w:val="center"/>
                                    <w:rPr>
                                      <w:rFonts w:ascii="Arial" w:eastAsia="MS Mincho" w:hAnsi="Arial"/>
                                      <w:sz w:val="18"/>
                                    </w:rPr>
                                  </w:pPr>
                                </w:p>
                              </w:tc>
                            </w:tr>
                            <w:tr w:rsidR="001B7524" w:rsidRPr="00A9584A" w:rsidTr="00820A64">
                              <w:trPr>
                                <w:trHeight w:val="187"/>
                                <w:jc w:val="center"/>
                              </w:trPr>
                              <w:tc>
                                <w:tcPr>
                                  <w:tcW w:w="915" w:type="pct"/>
                                  <w:tcBorders>
                                    <w:top w:val="nil"/>
                                    <w:bottom w:val="nil"/>
                                  </w:tcBorders>
                                  <w:shd w:val="clear" w:color="auto" w:fill="auto"/>
                                </w:tcPr>
                                <w:p w:rsidR="001B7524" w:rsidRPr="00A9584A" w:rsidRDefault="001B7524" w:rsidP="001B7524">
                                  <w:pPr>
                                    <w:keepNext/>
                                    <w:keepLines/>
                                    <w:spacing w:after="0"/>
                                    <w:jc w:val="center"/>
                                    <w:rPr>
                                      <w:rFonts w:ascii="Arial" w:eastAsia="MS Mincho" w:hAnsi="Arial"/>
                                      <w:sz w:val="18"/>
                                    </w:rPr>
                                  </w:pPr>
                                  <w:r w:rsidRPr="00A9584A">
                                    <w:rPr>
                                      <w:rFonts w:ascii="Arial" w:eastAsia="MS Mincho" w:hAnsi="Arial"/>
                                      <w:sz w:val="18"/>
                                    </w:rPr>
                                    <w:t>n255</w:t>
                                  </w:r>
                                </w:p>
                              </w:tc>
                              <w:tc>
                                <w:tcPr>
                                  <w:tcW w:w="502" w:type="pct"/>
                                </w:tcPr>
                                <w:p w:rsidR="001B7524" w:rsidRPr="00A9584A" w:rsidRDefault="001B7524" w:rsidP="001B7524">
                                  <w:pPr>
                                    <w:keepNext/>
                                    <w:keepLines/>
                                    <w:spacing w:after="0"/>
                                    <w:jc w:val="center"/>
                                    <w:rPr>
                                      <w:rFonts w:ascii="Arial" w:eastAsia="MS Mincho" w:hAnsi="Arial" w:cs="Arial"/>
                                      <w:sz w:val="18"/>
                                    </w:rPr>
                                  </w:pPr>
                                  <w:r w:rsidRPr="00A9584A">
                                    <w:rPr>
                                      <w:rFonts w:ascii="Arial" w:eastAsia="MS Mincho" w:hAnsi="Arial" w:cs="Arial"/>
                                      <w:sz w:val="18"/>
                                    </w:rPr>
                                    <w:t>30</w:t>
                                  </w:r>
                                </w:p>
                              </w:tc>
                              <w:tc>
                                <w:tcPr>
                                  <w:tcW w:w="630" w:type="pct"/>
                                  <w:shd w:val="clear" w:color="auto" w:fill="auto"/>
                                </w:tcPr>
                                <w:p w:rsidR="001B7524" w:rsidRPr="00A9584A" w:rsidRDefault="001B7524" w:rsidP="001B7524">
                                  <w:pPr>
                                    <w:keepNext/>
                                    <w:keepLines/>
                                    <w:spacing w:after="0"/>
                                    <w:jc w:val="center"/>
                                    <w:rPr>
                                      <w:rFonts w:ascii="Arial" w:eastAsia="MS Mincho" w:hAnsi="Arial"/>
                                      <w:sz w:val="18"/>
                                    </w:rPr>
                                  </w:pPr>
                                </w:p>
                              </w:tc>
                              <w:tc>
                                <w:tcPr>
                                  <w:tcW w:w="630" w:type="pct"/>
                                  <w:shd w:val="clear" w:color="auto" w:fill="auto"/>
                                </w:tcPr>
                                <w:p w:rsidR="001B7524" w:rsidRPr="00A9584A" w:rsidRDefault="001B7524" w:rsidP="001B7524">
                                  <w:pPr>
                                    <w:keepNext/>
                                    <w:keepLines/>
                                    <w:spacing w:after="0"/>
                                    <w:jc w:val="center"/>
                                    <w:rPr>
                                      <w:rFonts w:ascii="Arial" w:eastAsia="MS Mincho" w:hAnsi="Arial"/>
                                      <w:sz w:val="18"/>
                                    </w:rPr>
                                  </w:pPr>
                                  <w:r w:rsidRPr="00A9584A">
                                    <w:rPr>
                                      <w:rFonts w:ascii="Arial" w:eastAsia="MS Mincho" w:hAnsi="Arial"/>
                                      <w:sz w:val="18"/>
                                    </w:rPr>
                                    <w:t>-97.1</w:t>
                                  </w:r>
                                </w:p>
                              </w:tc>
                              <w:tc>
                                <w:tcPr>
                                  <w:tcW w:w="776" w:type="pct"/>
                                  <w:shd w:val="clear" w:color="auto" w:fill="auto"/>
                                </w:tcPr>
                                <w:p w:rsidR="001B7524" w:rsidRPr="00A9584A" w:rsidRDefault="001B7524" w:rsidP="001B7524">
                                  <w:pPr>
                                    <w:keepNext/>
                                    <w:keepLines/>
                                    <w:spacing w:after="0"/>
                                    <w:jc w:val="center"/>
                                    <w:rPr>
                                      <w:rFonts w:ascii="Arial" w:eastAsia="MS Mincho" w:hAnsi="Arial"/>
                                      <w:sz w:val="18"/>
                                    </w:rPr>
                                  </w:pPr>
                                  <w:r w:rsidRPr="00A9584A">
                                    <w:rPr>
                                      <w:rFonts w:ascii="Arial" w:eastAsia="MS Mincho" w:hAnsi="Arial"/>
                                      <w:sz w:val="18"/>
                                    </w:rPr>
                                    <w:t>-95.1</w:t>
                                  </w:r>
                                </w:p>
                              </w:tc>
                              <w:tc>
                                <w:tcPr>
                                  <w:tcW w:w="838" w:type="pct"/>
                                  <w:shd w:val="clear" w:color="auto" w:fill="auto"/>
                                </w:tcPr>
                                <w:p w:rsidR="001B7524" w:rsidRPr="00A9584A" w:rsidRDefault="001B7524" w:rsidP="001B7524">
                                  <w:pPr>
                                    <w:keepNext/>
                                    <w:keepLines/>
                                    <w:spacing w:after="0"/>
                                    <w:jc w:val="center"/>
                                    <w:rPr>
                                      <w:rFonts w:ascii="Arial" w:eastAsia="MS Mincho" w:hAnsi="Arial"/>
                                      <w:sz w:val="18"/>
                                    </w:rPr>
                                  </w:pPr>
                                  <w:r w:rsidRPr="00A9584A">
                                    <w:rPr>
                                      <w:rFonts w:ascii="Arial" w:eastAsia="MS Mincho" w:hAnsi="Arial"/>
                                      <w:sz w:val="18"/>
                                    </w:rPr>
                                    <w:t>-94.0</w:t>
                                  </w:r>
                                </w:p>
                              </w:tc>
                              <w:tc>
                                <w:tcPr>
                                  <w:tcW w:w="709" w:type="pct"/>
                                  <w:tcBorders>
                                    <w:top w:val="nil"/>
                                    <w:bottom w:val="nil"/>
                                  </w:tcBorders>
                                  <w:shd w:val="clear" w:color="auto" w:fill="auto"/>
                                </w:tcPr>
                                <w:p w:rsidR="001B7524" w:rsidRPr="00A9584A" w:rsidRDefault="001B7524" w:rsidP="001B7524">
                                  <w:pPr>
                                    <w:keepNext/>
                                    <w:keepLines/>
                                    <w:spacing w:after="0"/>
                                    <w:jc w:val="center"/>
                                    <w:rPr>
                                      <w:rFonts w:ascii="Arial" w:eastAsia="MS Mincho" w:hAnsi="Arial"/>
                                      <w:sz w:val="18"/>
                                    </w:rPr>
                                  </w:pPr>
                                  <w:r w:rsidRPr="00A9584A">
                                    <w:rPr>
                                      <w:rFonts w:ascii="Arial" w:eastAsia="MS Mincho" w:hAnsi="Arial"/>
                                      <w:sz w:val="18"/>
                                    </w:rPr>
                                    <w:t>FDD</w:t>
                                  </w:r>
                                </w:p>
                              </w:tc>
                            </w:tr>
                            <w:tr w:rsidR="001B7524" w:rsidRPr="00A9584A" w:rsidTr="00820A64">
                              <w:trPr>
                                <w:trHeight w:val="187"/>
                                <w:jc w:val="center"/>
                              </w:trPr>
                              <w:tc>
                                <w:tcPr>
                                  <w:tcW w:w="915" w:type="pct"/>
                                  <w:tcBorders>
                                    <w:top w:val="nil"/>
                                    <w:bottom w:val="single" w:sz="4" w:space="0" w:color="auto"/>
                                  </w:tcBorders>
                                  <w:shd w:val="clear" w:color="auto" w:fill="auto"/>
                                </w:tcPr>
                                <w:p w:rsidR="001B7524" w:rsidRPr="00A9584A" w:rsidRDefault="001B7524" w:rsidP="001B7524">
                                  <w:pPr>
                                    <w:keepNext/>
                                    <w:keepLines/>
                                    <w:spacing w:after="0"/>
                                    <w:jc w:val="center"/>
                                    <w:rPr>
                                      <w:rFonts w:ascii="Arial" w:eastAsia="MS Mincho" w:hAnsi="Arial"/>
                                      <w:sz w:val="18"/>
                                    </w:rPr>
                                  </w:pPr>
                                </w:p>
                              </w:tc>
                              <w:tc>
                                <w:tcPr>
                                  <w:tcW w:w="502" w:type="pct"/>
                                </w:tcPr>
                                <w:p w:rsidR="001B7524" w:rsidRPr="00A9584A" w:rsidRDefault="001B7524" w:rsidP="001B7524">
                                  <w:pPr>
                                    <w:keepNext/>
                                    <w:keepLines/>
                                    <w:spacing w:after="0"/>
                                    <w:jc w:val="center"/>
                                    <w:rPr>
                                      <w:rFonts w:ascii="Arial" w:eastAsia="MS Mincho" w:hAnsi="Arial" w:cs="Arial"/>
                                      <w:sz w:val="18"/>
                                    </w:rPr>
                                  </w:pPr>
                                  <w:r w:rsidRPr="00A9584A">
                                    <w:rPr>
                                      <w:rFonts w:ascii="Arial" w:eastAsia="MS Mincho" w:hAnsi="Arial" w:cs="Arial"/>
                                      <w:sz w:val="18"/>
                                    </w:rPr>
                                    <w:t>60</w:t>
                                  </w:r>
                                </w:p>
                              </w:tc>
                              <w:tc>
                                <w:tcPr>
                                  <w:tcW w:w="630" w:type="pct"/>
                                  <w:shd w:val="clear" w:color="auto" w:fill="auto"/>
                                </w:tcPr>
                                <w:p w:rsidR="001B7524" w:rsidRPr="00A9584A" w:rsidRDefault="001B7524" w:rsidP="001B7524">
                                  <w:pPr>
                                    <w:keepNext/>
                                    <w:keepLines/>
                                    <w:spacing w:after="0"/>
                                    <w:jc w:val="center"/>
                                    <w:rPr>
                                      <w:rFonts w:ascii="Arial" w:eastAsia="MS Mincho" w:hAnsi="Arial"/>
                                      <w:sz w:val="18"/>
                                    </w:rPr>
                                  </w:pPr>
                                </w:p>
                              </w:tc>
                              <w:tc>
                                <w:tcPr>
                                  <w:tcW w:w="630" w:type="pct"/>
                                  <w:shd w:val="clear" w:color="auto" w:fill="auto"/>
                                </w:tcPr>
                                <w:p w:rsidR="001B7524" w:rsidRPr="00A9584A" w:rsidRDefault="001B7524" w:rsidP="001B7524">
                                  <w:pPr>
                                    <w:keepNext/>
                                    <w:keepLines/>
                                    <w:spacing w:after="0"/>
                                    <w:jc w:val="center"/>
                                    <w:rPr>
                                      <w:rFonts w:ascii="Arial" w:eastAsia="MS Mincho" w:hAnsi="Arial"/>
                                      <w:sz w:val="18"/>
                                    </w:rPr>
                                  </w:pPr>
                                  <w:r w:rsidRPr="00A9584A">
                                    <w:rPr>
                                      <w:rFonts w:ascii="Arial" w:eastAsia="MS Mincho" w:hAnsi="Arial" w:hint="eastAsia"/>
                                      <w:sz w:val="18"/>
                                    </w:rPr>
                                    <w:t>-97.5</w:t>
                                  </w:r>
                                </w:p>
                              </w:tc>
                              <w:tc>
                                <w:tcPr>
                                  <w:tcW w:w="776" w:type="pct"/>
                                  <w:shd w:val="clear" w:color="auto" w:fill="auto"/>
                                </w:tcPr>
                                <w:p w:rsidR="001B7524" w:rsidRPr="00A9584A" w:rsidRDefault="001B7524" w:rsidP="001B7524">
                                  <w:pPr>
                                    <w:keepNext/>
                                    <w:keepLines/>
                                    <w:spacing w:after="0"/>
                                    <w:jc w:val="center"/>
                                    <w:rPr>
                                      <w:rFonts w:ascii="Arial" w:eastAsia="MS Mincho" w:hAnsi="Arial"/>
                                      <w:sz w:val="18"/>
                                    </w:rPr>
                                  </w:pPr>
                                  <w:r w:rsidRPr="00A9584A">
                                    <w:rPr>
                                      <w:rFonts w:ascii="Arial" w:eastAsia="MS Mincho" w:hAnsi="Arial"/>
                                      <w:sz w:val="18"/>
                                    </w:rPr>
                                    <w:t>-95.4</w:t>
                                  </w:r>
                                </w:p>
                              </w:tc>
                              <w:tc>
                                <w:tcPr>
                                  <w:tcW w:w="838" w:type="pct"/>
                                  <w:shd w:val="clear" w:color="auto" w:fill="auto"/>
                                </w:tcPr>
                                <w:p w:rsidR="001B7524" w:rsidRPr="00A9584A" w:rsidRDefault="001B7524" w:rsidP="001B7524">
                                  <w:pPr>
                                    <w:keepNext/>
                                    <w:keepLines/>
                                    <w:spacing w:after="0"/>
                                    <w:jc w:val="center"/>
                                    <w:rPr>
                                      <w:rFonts w:ascii="Arial" w:eastAsia="MS Mincho" w:hAnsi="Arial"/>
                                      <w:sz w:val="18"/>
                                    </w:rPr>
                                  </w:pPr>
                                  <w:r w:rsidRPr="00A9584A">
                                    <w:rPr>
                                      <w:rFonts w:ascii="Arial" w:eastAsia="MS Mincho" w:hAnsi="Arial"/>
                                      <w:sz w:val="18"/>
                                    </w:rPr>
                                    <w:t>-94.2</w:t>
                                  </w:r>
                                </w:p>
                              </w:tc>
                              <w:tc>
                                <w:tcPr>
                                  <w:tcW w:w="709" w:type="pct"/>
                                  <w:tcBorders>
                                    <w:top w:val="nil"/>
                                    <w:bottom w:val="single" w:sz="4" w:space="0" w:color="auto"/>
                                  </w:tcBorders>
                                  <w:shd w:val="clear" w:color="auto" w:fill="auto"/>
                                </w:tcPr>
                                <w:p w:rsidR="001B7524" w:rsidRPr="00A9584A" w:rsidRDefault="001B7524" w:rsidP="001B7524">
                                  <w:pPr>
                                    <w:keepNext/>
                                    <w:keepLines/>
                                    <w:spacing w:after="0"/>
                                    <w:jc w:val="center"/>
                                    <w:rPr>
                                      <w:rFonts w:ascii="Arial" w:eastAsia="MS Mincho" w:hAnsi="Arial"/>
                                      <w:sz w:val="18"/>
                                    </w:rPr>
                                  </w:pPr>
                                </w:p>
                              </w:tc>
                            </w:tr>
                            <w:tr w:rsidR="001B7524" w:rsidRPr="00A9584A" w:rsidTr="00820A64">
                              <w:trPr>
                                <w:trHeight w:val="187"/>
                                <w:jc w:val="center"/>
                              </w:trPr>
                              <w:tc>
                                <w:tcPr>
                                  <w:tcW w:w="915" w:type="pct"/>
                                  <w:tcBorders>
                                    <w:top w:val="single" w:sz="4" w:space="0" w:color="auto"/>
                                    <w:bottom w:val="nil"/>
                                  </w:tcBorders>
                                  <w:shd w:val="clear" w:color="auto" w:fill="auto"/>
                                </w:tcPr>
                                <w:p w:rsidR="001B7524" w:rsidRPr="00A9584A" w:rsidRDefault="001B7524" w:rsidP="001B7524">
                                  <w:pPr>
                                    <w:keepNext/>
                                    <w:keepLines/>
                                    <w:spacing w:after="0"/>
                                    <w:jc w:val="center"/>
                                    <w:rPr>
                                      <w:rFonts w:ascii="Arial" w:eastAsia="MS Mincho" w:hAnsi="Arial"/>
                                      <w:sz w:val="18"/>
                                    </w:rPr>
                                  </w:pPr>
                                </w:p>
                              </w:tc>
                              <w:tc>
                                <w:tcPr>
                                  <w:tcW w:w="502" w:type="pct"/>
                                </w:tcPr>
                                <w:p w:rsidR="001B7524" w:rsidRPr="00A9584A" w:rsidRDefault="001B7524" w:rsidP="001B7524">
                                  <w:pPr>
                                    <w:pStyle w:val="TAC"/>
                                    <w:rPr>
                                      <w:rFonts w:eastAsia="MS Mincho" w:cs="Arial"/>
                                    </w:rPr>
                                  </w:pPr>
                                  <w:r w:rsidRPr="00BA14F4">
                                    <w:t>15</w:t>
                                  </w:r>
                                </w:p>
                              </w:tc>
                              <w:tc>
                                <w:tcPr>
                                  <w:tcW w:w="630" w:type="pct"/>
                                  <w:shd w:val="clear" w:color="auto" w:fill="auto"/>
                                </w:tcPr>
                                <w:p w:rsidR="001B7524" w:rsidRPr="00A9584A" w:rsidRDefault="001B7524" w:rsidP="001B7524">
                                  <w:pPr>
                                    <w:pStyle w:val="TAC"/>
                                    <w:rPr>
                                      <w:rFonts w:eastAsia="MS Mincho"/>
                                    </w:rPr>
                                  </w:pPr>
                                  <w:r w:rsidRPr="00A9584A">
                                    <w:t>-100.0</w:t>
                                  </w:r>
                                </w:p>
                              </w:tc>
                              <w:tc>
                                <w:tcPr>
                                  <w:tcW w:w="630" w:type="pct"/>
                                  <w:shd w:val="clear" w:color="auto" w:fill="auto"/>
                                </w:tcPr>
                                <w:p w:rsidR="001B7524" w:rsidRPr="00A9584A" w:rsidRDefault="001B7524" w:rsidP="001B7524">
                                  <w:pPr>
                                    <w:pStyle w:val="TAC"/>
                                    <w:rPr>
                                      <w:rFonts w:eastAsia="MS Mincho"/>
                                    </w:rPr>
                                  </w:pPr>
                                  <w:r w:rsidRPr="00A9584A">
                                    <w:t>-96.8</w:t>
                                  </w:r>
                                </w:p>
                              </w:tc>
                              <w:tc>
                                <w:tcPr>
                                  <w:tcW w:w="776" w:type="pct"/>
                                  <w:shd w:val="clear" w:color="auto" w:fill="auto"/>
                                </w:tcPr>
                                <w:p w:rsidR="001B7524" w:rsidRPr="00A9584A" w:rsidRDefault="001B7524" w:rsidP="001B7524">
                                  <w:pPr>
                                    <w:pStyle w:val="TAC"/>
                                    <w:rPr>
                                      <w:rFonts w:eastAsia="MS Mincho"/>
                                    </w:rPr>
                                  </w:pPr>
                                  <w:r w:rsidRPr="00A9584A">
                                    <w:t>-95.0</w:t>
                                  </w:r>
                                </w:p>
                              </w:tc>
                              <w:tc>
                                <w:tcPr>
                                  <w:tcW w:w="838" w:type="pct"/>
                                  <w:shd w:val="clear" w:color="auto" w:fill="auto"/>
                                </w:tcPr>
                                <w:p w:rsidR="001B7524" w:rsidRPr="00A9584A" w:rsidRDefault="001B7524" w:rsidP="001B7524">
                                  <w:pPr>
                                    <w:pStyle w:val="TAC"/>
                                    <w:rPr>
                                      <w:rFonts w:eastAsia="MS Mincho"/>
                                    </w:rPr>
                                  </w:pPr>
                                  <w:r w:rsidRPr="00A9584A">
                                    <w:t>-93.8</w:t>
                                  </w:r>
                                </w:p>
                              </w:tc>
                              <w:tc>
                                <w:tcPr>
                                  <w:tcW w:w="709" w:type="pct"/>
                                  <w:tcBorders>
                                    <w:top w:val="single" w:sz="4" w:space="0" w:color="auto"/>
                                    <w:bottom w:val="nil"/>
                                  </w:tcBorders>
                                  <w:shd w:val="clear" w:color="auto" w:fill="auto"/>
                                </w:tcPr>
                                <w:p w:rsidR="001B7524" w:rsidRPr="00A9584A" w:rsidRDefault="001B7524" w:rsidP="001B7524">
                                  <w:pPr>
                                    <w:keepNext/>
                                    <w:keepLines/>
                                    <w:spacing w:after="0"/>
                                    <w:jc w:val="center"/>
                                    <w:rPr>
                                      <w:rFonts w:ascii="Arial" w:eastAsia="MS Mincho" w:hAnsi="Arial"/>
                                      <w:sz w:val="18"/>
                                    </w:rPr>
                                  </w:pPr>
                                </w:p>
                              </w:tc>
                            </w:tr>
                            <w:tr w:rsidR="001B7524" w:rsidRPr="00A9584A" w:rsidTr="00820A64">
                              <w:trPr>
                                <w:trHeight w:val="187"/>
                                <w:jc w:val="center"/>
                              </w:trPr>
                              <w:tc>
                                <w:tcPr>
                                  <w:tcW w:w="915" w:type="pct"/>
                                  <w:tcBorders>
                                    <w:top w:val="nil"/>
                                    <w:bottom w:val="nil"/>
                                  </w:tcBorders>
                                  <w:shd w:val="clear" w:color="auto" w:fill="auto"/>
                                </w:tcPr>
                                <w:p w:rsidR="001B7524" w:rsidRPr="00A9584A" w:rsidRDefault="001B7524" w:rsidP="001B7524">
                                  <w:pPr>
                                    <w:keepNext/>
                                    <w:keepLines/>
                                    <w:spacing w:after="0"/>
                                    <w:jc w:val="center"/>
                                    <w:rPr>
                                      <w:rFonts w:ascii="Arial" w:eastAsia="MS Mincho" w:hAnsi="Arial"/>
                                      <w:sz w:val="18"/>
                                    </w:rPr>
                                  </w:pPr>
                                  <w:r>
                                    <w:rPr>
                                      <w:rFonts w:ascii="Arial" w:hAnsi="Arial" w:hint="eastAsia"/>
                                      <w:sz w:val="18"/>
                                      <w:lang w:eastAsia="zh-CN"/>
                                    </w:rPr>
                                    <w:t>n</w:t>
                                  </w:r>
                                  <w:r>
                                    <w:rPr>
                                      <w:rFonts w:ascii="Arial" w:hAnsi="Arial"/>
                                      <w:sz w:val="18"/>
                                      <w:lang w:eastAsia="zh-CN"/>
                                    </w:rPr>
                                    <w:t>256</w:t>
                                  </w:r>
                                </w:p>
                              </w:tc>
                              <w:tc>
                                <w:tcPr>
                                  <w:tcW w:w="502" w:type="pct"/>
                                </w:tcPr>
                                <w:p w:rsidR="001B7524" w:rsidRPr="00A9584A" w:rsidRDefault="001B7524" w:rsidP="001B7524">
                                  <w:pPr>
                                    <w:keepNext/>
                                    <w:keepLines/>
                                    <w:spacing w:after="0"/>
                                    <w:jc w:val="center"/>
                                    <w:rPr>
                                      <w:rFonts w:ascii="Arial" w:eastAsia="MS Mincho" w:hAnsi="Arial" w:cs="Arial"/>
                                      <w:sz w:val="18"/>
                                    </w:rPr>
                                  </w:pPr>
                                  <w:r w:rsidRPr="00BA14F4">
                                    <w:t>30</w:t>
                                  </w:r>
                                </w:p>
                              </w:tc>
                              <w:tc>
                                <w:tcPr>
                                  <w:tcW w:w="630" w:type="pct"/>
                                  <w:shd w:val="clear" w:color="auto" w:fill="auto"/>
                                </w:tcPr>
                                <w:p w:rsidR="001B7524" w:rsidRPr="00A9584A" w:rsidRDefault="001B7524" w:rsidP="001B7524">
                                  <w:pPr>
                                    <w:keepNext/>
                                    <w:keepLines/>
                                    <w:spacing w:after="0"/>
                                    <w:jc w:val="center"/>
                                    <w:rPr>
                                      <w:rFonts w:ascii="Arial" w:eastAsia="MS Mincho" w:hAnsi="Arial"/>
                                      <w:sz w:val="18"/>
                                    </w:rPr>
                                  </w:pPr>
                                </w:p>
                              </w:tc>
                              <w:tc>
                                <w:tcPr>
                                  <w:tcW w:w="630" w:type="pct"/>
                                  <w:shd w:val="clear" w:color="auto" w:fill="auto"/>
                                </w:tcPr>
                                <w:p w:rsidR="001B7524" w:rsidRPr="00A9584A" w:rsidRDefault="001B7524" w:rsidP="001B7524">
                                  <w:pPr>
                                    <w:pStyle w:val="TAC"/>
                                    <w:rPr>
                                      <w:rFonts w:eastAsia="MS Mincho"/>
                                    </w:rPr>
                                  </w:pPr>
                                  <w:r w:rsidRPr="00A9584A">
                                    <w:t>-97.1</w:t>
                                  </w:r>
                                </w:p>
                              </w:tc>
                              <w:tc>
                                <w:tcPr>
                                  <w:tcW w:w="776" w:type="pct"/>
                                  <w:shd w:val="clear" w:color="auto" w:fill="auto"/>
                                </w:tcPr>
                                <w:p w:rsidR="001B7524" w:rsidRPr="00A9584A" w:rsidRDefault="001B7524" w:rsidP="001B7524">
                                  <w:pPr>
                                    <w:pStyle w:val="TAC"/>
                                    <w:rPr>
                                      <w:rFonts w:eastAsia="MS Mincho"/>
                                    </w:rPr>
                                  </w:pPr>
                                  <w:r w:rsidRPr="00A9584A">
                                    <w:t>-95.1</w:t>
                                  </w:r>
                                </w:p>
                              </w:tc>
                              <w:tc>
                                <w:tcPr>
                                  <w:tcW w:w="838" w:type="pct"/>
                                  <w:shd w:val="clear" w:color="auto" w:fill="auto"/>
                                </w:tcPr>
                                <w:p w:rsidR="001B7524" w:rsidRPr="00A9584A" w:rsidRDefault="001B7524" w:rsidP="001B7524">
                                  <w:pPr>
                                    <w:pStyle w:val="TAC"/>
                                    <w:rPr>
                                      <w:rFonts w:eastAsia="MS Mincho"/>
                                    </w:rPr>
                                  </w:pPr>
                                  <w:r w:rsidRPr="00A9584A">
                                    <w:t>-94.0</w:t>
                                  </w:r>
                                </w:p>
                              </w:tc>
                              <w:tc>
                                <w:tcPr>
                                  <w:tcW w:w="709" w:type="pct"/>
                                  <w:tcBorders>
                                    <w:top w:val="nil"/>
                                    <w:bottom w:val="nil"/>
                                  </w:tcBorders>
                                  <w:shd w:val="clear" w:color="auto" w:fill="auto"/>
                                </w:tcPr>
                                <w:p w:rsidR="001B7524" w:rsidRPr="00A9584A" w:rsidRDefault="001B7524" w:rsidP="001B7524">
                                  <w:pPr>
                                    <w:keepNext/>
                                    <w:keepLines/>
                                    <w:spacing w:after="0"/>
                                    <w:jc w:val="center"/>
                                    <w:rPr>
                                      <w:rFonts w:ascii="Arial" w:eastAsia="MS Mincho" w:hAnsi="Arial"/>
                                      <w:sz w:val="18"/>
                                    </w:rPr>
                                  </w:pPr>
                                  <w:r>
                                    <w:rPr>
                                      <w:rFonts w:ascii="Arial" w:hAnsi="Arial" w:hint="eastAsia"/>
                                      <w:sz w:val="18"/>
                                      <w:lang w:eastAsia="zh-CN"/>
                                    </w:rPr>
                                    <w:t>F</w:t>
                                  </w:r>
                                  <w:r>
                                    <w:rPr>
                                      <w:rFonts w:ascii="Arial" w:hAnsi="Arial"/>
                                      <w:sz w:val="18"/>
                                      <w:lang w:eastAsia="zh-CN"/>
                                    </w:rPr>
                                    <w:t>DD</w:t>
                                  </w:r>
                                </w:p>
                              </w:tc>
                            </w:tr>
                            <w:tr w:rsidR="001B7524" w:rsidRPr="00A9584A" w:rsidTr="00820A64">
                              <w:trPr>
                                <w:trHeight w:val="187"/>
                                <w:jc w:val="center"/>
                              </w:trPr>
                              <w:tc>
                                <w:tcPr>
                                  <w:tcW w:w="915" w:type="pct"/>
                                  <w:tcBorders>
                                    <w:top w:val="nil"/>
                                    <w:bottom w:val="single" w:sz="4" w:space="0" w:color="auto"/>
                                  </w:tcBorders>
                                  <w:shd w:val="clear" w:color="auto" w:fill="auto"/>
                                </w:tcPr>
                                <w:p w:rsidR="001B7524" w:rsidRPr="00A9584A" w:rsidRDefault="001B7524" w:rsidP="001B7524">
                                  <w:pPr>
                                    <w:keepNext/>
                                    <w:keepLines/>
                                    <w:spacing w:after="0"/>
                                    <w:jc w:val="center"/>
                                    <w:rPr>
                                      <w:rFonts w:ascii="Arial" w:eastAsia="MS Mincho" w:hAnsi="Arial"/>
                                      <w:sz w:val="18"/>
                                    </w:rPr>
                                  </w:pPr>
                                </w:p>
                              </w:tc>
                              <w:tc>
                                <w:tcPr>
                                  <w:tcW w:w="502" w:type="pct"/>
                                </w:tcPr>
                                <w:p w:rsidR="001B7524" w:rsidRPr="00A9584A" w:rsidRDefault="001B7524" w:rsidP="001B7524">
                                  <w:pPr>
                                    <w:keepNext/>
                                    <w:keepLines/>
                                    <w:spacing w:after="0"/>
                                    <w:jc w:val="center"/>
                                    <w:rPr>
                                      <w:rFonts w:ascii="Arial" w:eastAsia="MS Mincho" w:hAnsi="Arial" w:cs="Arial"/>
                                      <w:sz w:val="18"/>
                                    </w:rPr>
                                  </w:pPr>
                                  <w:r w:rsidRPr="00BA14F4">
                                    <w:t>60</w:t>
                                  </w:r>
                                </w:p>
                              </w:tc>
                              <w:tc>
                                <w:tcPr>
                                  <w:tcW w:w="630" w:type="pct"/>
                                  <w:shd w:val="clear" w:color="auto" w:fill="auto"/>
                                </w:tcPr>
                                <w:p w:rsidR="001B7524" w:rsidRPr="00A9584A" w:rsidRDefault="001B7524" w:rsidP="001B7524">
                                  <w:pPr>
                                    <w:keepNext/>
                                    <w:keepLines/>
                                    <w:spacing w:after="0"/>
                                    <w:jc w:val="center"/>
                                    <w:rPr>
                                      <w:rFonts w:ascii="Arial" w:eastAsia="MS Mincho" w:hAnsi="Arial"/>
                                      <w:sz w:val="18"/>
                                    </w:rPr>
                                  </w:pPr>
                                </w:p>
                              </w:tc>
                              <w:tc>
                                <w:tcPr>
                                  <w:tcW w:w="630" w:type="pct"/>
                                  <w:shd w:val="clear" w:color="auto" w:fill="auto"/>
                                </w:tcPr>
                                <w:p w:rsidR="001B7524" w:rsidRPr="00A9584A" w:rsidRDefault="001B7524" w:rsidP="001B7524">
                                  <w:pPr>
                                    <w:pStyle w:val="TAC"/>
                                    <w:rPr>
                                      <w:rFonts w:eastAsia="MS Mincho"/>
                                    </w:rPr>
                                  </w:pPr>
                                  <w:r w:rsidRPr="00A9584A">
                                    <w:rPr>
                                      <w:rFonts w:hint="eastAsia"/>
                                    </w:rPr>
                                    <w:t>-97.5</w:t>
                                  </w:r>
                                </w:p>
                              </w:tc>
                              <w:tc>
                                <w:tcPr>
                                  <w:tcW w:w="776" w:type="pct"/>
                                  <w:shd w:val="clear" w:color="auto" w:fill="auto"/>
                                </w:tcPr>
                                <w:p w:rsidR="001B7524" w:rsidRPr="00A9584A" w:rsidRDefault="001B7524" w:rsidP="001B7524">
                                  <w:pPr>
                                    <w:pStyle w:val="TAC"/>
                                    <w:rPr>
                                      <w:rFonts w:eastAsia="MS Mincho"/>
                                    </w:rPr>
                                  </w:pPr>
                                  <w:r w:rsidRPr="00A9584A">
                                    <w:t>-95.4</w:t>
                                  </w:r>
                                </w:p>
                              </w:tc>
                              <w:tc>
                                <w:tcPr>
                                  <w:tcW w:w="838" w:type="pct"/>
                                  <w:shd w:val="clear" w:color="auto" w:fill="auto"/>
                                </w:tcPr>
                                <w:p w:rsidR="001B7524" w:rsidRPr="00A9584A" w:rsidRDefault="001B7524" w:rsidP="001B7524">
                                  <w:pPr>
                                    <w:pStyle w:val="TAC"/>
                                    <w:rPr>
                                      <w:rFonts w:eastAsia="MS Mincho"/>
                                    </w:rPr>
                                  </w:pPr>
                                  <w:r w:rsidRPr="00A9584A">
                                    <w:t>-94.2</w:t>
                                  </w:r>
                                </w:p>
                              </w:tc>
                              <w:tc>
                                <w:tcPr>
                                  <w:tcW w:w="709" w:type="pct"/>
                                  <w:tcBorders>
                                    <w:top w:val="nil"/>
                                    <w:bottom w:val="single" w:sz="4" w:space="0" w:color="auto"/>
                                  </w:tcBorders>
                                  <w:shd w:val="clear" w:color="auto" w:fill="auto"/>
                                </w:tcPr>
                                <w:p w:rsidR="001B7524" w:rsidRPr="00A9584A" w:rsidRDefault="001B7524" w:rsidP="001B7524">
                                  <w:pPr>
                                    <w:keepNext/>
                                    <w:keepLines/>
                                    <w:spacing w:after="0"/>
                                    <w:jc w:val="center"/>
                                    <w:rPr>
                                      <w:rFonts w:ascii="Arial" w:eastAsia="MS Mincho" w:hAnsi="Arial"/>
                                      <w:sz w:val="18"/>
                                    </w:rPr>
                                  </w:pPr>
                                </w:p>
                              </w:tc>
                            </w:tr>
                          </w:tbl>
                          <w:p w:rsidR="001B7524" w:rsidRDefault="001B7524" w:rsidP="001B7524"/>
                          <w:p w:rsidR="001B7524" w:rsidRPr="001B7524" w:rsidRDefault="001B7524" w:rsidP="001B7524">
                            <w:pPr>
                              <w:pStyle w:val="TH"/>
                              <w:rPr>
                                <w:lang w:val="en-US"/>
                              </w:rPr>
                            </w:pPr>
                            <w:r w:rsidRPr="001B7524">
                              <w:rPr>
                                <w:lang w:val="en-US"/>
                              </w:rPr>
                              <w:t>Table 7.4.3.2.2-2: Uplink configuration for reference sensitivity</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4"/>
                              <w:gridCol w:w="589"/>
                              <w:gridCol w:w="740"/>
                              <w:gridCol w:w="740"/>
                              <w:gridCol w:w="911"/>
                              <w:gridCol w:w="984"/>
                              <w:gridCol w:w="832"/>
                            </w:tblGrid>
                            <w:tr w:rsidR="001B7524" w:rsidRPr="00A9584A" w:rsidTr="00820A64">
                              <w:trPr>
                                <w:trHeight w:val="187"/>
                                <w:tblHeader/>
                                <w:jc w:val="center"/>
                              </w:trPr>
                              <w:tc>
                                <w:tcPr>
                                  <w:tcW w:w="5000" w:type="pct"/>
                                  <w:gridSpan w:val="7"/>
                                  <w:tcBorders>
                                    <w:bottom w:val="single" w:sz="4" w:space="0" w:color="auto"/>
                                  </w:tcBorders>
                                  <w:shd w:val="clear" w:color="auto" w:fill="auto"/>
                                </w:tcPr>
                                <w:p w:rsidR="001B7524" w:rsidRPr="00A9584A" w:rsidRDefault="001B7524" w:rsidP="001B7524">
                                  <w:pPr>
                                    <w:keepNext/>
                                    <w:keepLines/>
                                    <w:spacing w:after="0"/>
                                    <w:jc w:val="center"/>
                                    <w:rPr>
                                      <w:rFonts w:ascii="Arial" w:eastAsia="MS Mincho" w:hAnsi="Arial"/>
                                      <w:b/>
                                      <w:sz w:val="18"/>
                                    </w:rPr>
                                  </w:pPr>
                                  <w:r w:rsidRPr="00A9584A">
                                    <w:rPr>
                                      <w:rFonts w:ascii="Arial" w:eastAsia="MS Mincho" w:hAnsi="Arial"/>
                                      <w:b/>
                                      <w:sz w:val="18"/>
                                    </w:rPr>
                                    <w:t>Operating band / SCS / Channel bandwidth / Duplex-mode</w:t>
                                  </w:r>
                                </w:p>
                              </w:tc>
                            </w:tr>
                            <w:tr w:rsidR="001B7524" w:rsidRPr="00A9584A" w:rsidTr="00820A64">
                              <w:trPr>
                                <w:trHeight w:val="187"/>
                                <w:tblHeader/>
                                <w:jc w:val="center"/>
                              </w:trPr>
                              <w:tc>
                                <w:tcPr>
                                  <w:tcW w:w="915" w:type="pct"/>
                                  <w:tcBorders>
                                    <w:bottom w:val="single" w:sz="4" w:space="0" w:color="auto"/>
                                  </w:tcBorders>
                                  <w:shd w:val="clear" w:color="auto" w:fill="auto"/>
                                  <w:vAlign w:val="center"/>
                                </w:tcPr>
                                <w:p w:rsidR="001B7524" w:rsidRPr="00A9584A" w:rsidRDefault="001B7524" w:rsidP="001B7524">
                                  <w:pPr>
                                    <w:keepNext/>
                                    <w:keepLines/>
                                    <w:spacing w:after="0"/>
                                    <w:jc w:val="center"/>
                                    <w:rPr>
                                      <w:rFonts w:ascii="Arial" w:eastAsia="MS Mincho" w:hAnsi="Arial"/>
                                      <w:b/>
                                      <w:sz w:val="18"/>
                                    </w:rPr>
                                  </w:pPr>
                                  <w:r>
                                    <w:rPr>
                                      <w:rFonts w:ascii="Arial" w:eastAsia="MS Mincho" w:hAnsi="Arial"/>
                                      <w:b/>
                                      <w:sz w:val="18"/>
                                    </w:rPr>
                                    <w:t>NTN satellite b</w:t>
                                  </w:r>
                                  <w:r w:rsidRPr="00A9584A">
                                    <w:rPr>
                                      <w:rFonts w:ascii="Arial" w:eastAsia="MS Mincho" w:hAnsi="Arial"/>
                                      <w:b/>
                                      <w:sz w:val="18"/>
                                    </w:rPr>
                                    <w:t>and</w:t>
                                  </w:r>
                                  <w:r>
                                    <w:rPr>
                                      <w:rFonts w:ascii="Arial" w:eastAsia="MS Mincho" w:hAnsi="Arial"/>
                                      <w:b/>
                                      <w:sz w:val="18"/>
                                    </w:rPr>
                                    <w:t xml:space="preserve"> #</w:t>
                                  </w:r>
                                </w:p>
                              </w:tc>
                              <w:tc>
                                <w:tcPr>
                                  <w:tcW w:w="502" w:type="pct"/>
                                  <w:vAlign w:val="center"/>
                                </w:tcPr>
                                <w:p w:rsidR="001B7524" w:rsidRPr="00A9584A" w:rsidRDefault="001B7524" w:rsidP="001B7524">
                                  <w:pPr>
                                    <w:keepNext/>
                                    <w:keepLines/>
                                    <w:spacing w:after="0"/>
                                    <w:jc w:val="center"/>
                                    <w:rPr>
                                      <w:rFonts w:ascii="Arial" w:eastAsia="MS Mincho" w:hAnsi="Arial"/>
                                      <w:b/>
                                      <w:sz w:val="18"/>
                                    </w:rPr>
                                  </w:pPr>
                                  <w:r w:rsidRPr="00A9584A">
                                    <w:rPr>
                                      <w:rFonts w:ascii="Arial" w:eastAsia="MS Mincho" w:hAnsi="Arial"/>
                                      <w:b/>
                                      <w:sz w:val="18"/>
                                    </w:rPr>
                                    <w:t>SCS kHz</w:t>
                                  </w:r>
                                </w:p>
                              </w:tc>
                              <w:tc>
                                <w:tcPr>
                                  <w:tcW w:w="630" w:type="pct"/>
                                  <w:shd w:val="clear" w:color="auto" w:fill="auto"/>
                                  <w:vAlign w:val="center"/>
                                </w:tcPr>
                                <w:p w:rsidR="001B7524" w:rsidRPr="00A9584A" w:rsidRDefault="001B7524" w:rsidP="001B7524">
                                  <w:pPr>
                                    <w:keepNext/>
                                    <w:keepLines/>
                                    <w:spacing w:after="0"/>
                                    <w:jc w:val="center"/>
                                    <w:rPr>
                                      <w:rFonts w:ascii="Arial" w:eastAsia="MS Mincho" w:hAnsi="Arial"/>
                                      <w:b/>
                                      <w:sz w:val="18"/>
                                    </w:rPr>
                                  </w:pPr>
                                  <w:r w:rsidRPr="00A9584A">
                                    <w:rPr>
                                      <w:rFonts w:ascii="Arial" w:eastAsia="MS Mincho" w:hAnsi="Arial"/>
                                      <w:b/>
                                      <w:sz w:val="18"/>
                                    </w:rPr>
                                    <w:t>5</w:t>
                                  </w:r>
                                </w:p>
                                <w:p w:rsidR="001B7524" w:rsidRPr="00A9584A" w:rsidRDefault="001B7524" w:rsidP="001B7524">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630" w:type="pct"/>
                                  <w:shd w:val="clear" w:color="auto" w:fill="auto"/>
                                  <w:vAlign w:val="center"/>
                                </w:tcPr>
                                <w:p w:rsidR="001B7524" w:rsidRPr="00A9584A" w:rsidRDefault="001B7524" w:rsidP="001B7524">
                                  <w:pPr>
                                    <w:keepNext/>
                                    <w:keepLines/>
                                    <w:spacing w:after="0"/>
                                    <w:jc w:val="center"/>
                                    <w:rPr>
                                      <w:rFonts w:ascii="Arial" w:eastAsia="MS Mincho" w:hAnsi="Arial"/>
                                      <w:b/>
                                      <w:sz w:val="18"/>
                                    </w:rPr>
                                  </w:pPr>
                                  <w:r w:rsidRPr="00A9584A">
                                    <w:rPr>
                                      <w:rFonts w:ascii="Arial" w:eastAsia="MS Mincho" w:hAnsi="Arial"/>
                                      <w:b/>
                                      <w:sz w:val="18"/>
                                    </w:rPr>
                                    <w:t>10</w:t>
                                  </w:r>
                                </w:p>
                                <w:p w:rsidR="001B7524" w:rsidRPr="00A9584A" w:rsidRDefault="001B7524" w:rsidP="001B7524">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776" w:type="pct"/>
                                  <w:shd w:val="clear" w:color="auto" w:fill="auto"/>
                                  <w:vAlign w:val="center"/>
                                </w:tcPr>
                                <w:p w:rsidR="001B7524" w:rsidRPr="00A9584A" w:rsidRDefault="001B7524" w:rsidP="001B7524">
                                  <w:pPr>
                                    <w:keepNext/>
                                    <w:keepLines/>
                                    <w:spacing w:after="0"/>
                                    <w:jc w:val="center"/>
                                    <w:rPr>
                                      <w:rFonts w:ascii="Arial" w:eastAsia="MS Mincho" w:hAnsi="Arial"/>
                                      <w:b/>
                                      <w:sz w:val="18"/>
                                    </w:rPr>
                                  </w:pPr>
                                  <w:r w:rsidRPr="00A9584A">
                                    <w:rPr>
                                      <w:rFonts w:ascii="Arial" w:eastAsia="MS Mincho" w:hAnsi="Arial"/>
                                      <w:b/>
                                      <w:sz w:val="18"/>
                                    </w:rPr>
                                    <w:t>15</w:t>
                                  </w:r>
                                </w:p>
                                <w:p w:rsidR="001B7524" w:rsidRPr="00A9584A" w:rsidRDefault="001B7524" w:rsidP="001B7524">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838" w:type="pct"/>
                                  <w:shd w:val="clear" w:color="auto" w:fill="auto"/>
                                  <w:vAlign w:val="center"/>
                                </w:tcPr>
                                <w:p w:rsidR="001B7524" w:rsidRPr="00A9584A" w:rsidRDefault="001B7524" w:rsidP="001B7524">
                                  <w:pPr>
                                    <w:keepNext/>
                                    <w:keepLines/>
                                    <w:spacing w:after="0"/>
                                    <w:jc w:val="center"/>
                                    <w:rPr>
                                      <w:rFonts w:ascii="Arial" w:eastAsia="MS Mincho" w:hAnsi="Arial"/>
                                      <w:b/>
                                      <w:sz w:val="18"/>
                                    </w:rPr>
                                  </w:pPr>
                                  <w:r w:rsidRPr="00A9584A">
                                    <w:rPr>
                                      <w:rFonts w:ascii="Arial" w:eastAsia="MS Mincho" w:hAnsi="Arial"/>
                                      <w:b/>
                                      <w:sz w:val="18"/>
                                    </w:rPr>
                                    <w:t>20</w:t>
                                  </w:r>
                                </w:p>
                                <w:p w:rsidR="001B7524" w:rsidRPr="00A9584A" w:rsidRDefault="001B7524" w:rsidP="001B7524">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709" w:type="pct"/>
                                  <w:tcBorders>
                                    <w:bottom w:val="single" w:sz="4" w:space="0" w:color="auto"/>
                                  </w:tcBorders>
                                  <w:shd w:val="clear" w:color="auto" w:fill="auto"/>
                                  <w:vAlign w:val="center"/>
                                </w:tcPr>
                                <w:p w:rsidR="001B7524" w:rsidRPr="00A9584A" w:rsidRDefault="001B7524" w:rsidP="001B7524">
                                  <w:pPr>
                                    <w:keepNext/>
                                    <w:keepLines/>
                                    <w:spacing w:after="0"/>
                                    <w:jc w:val="center"/>
                                    <w:rPr>
                                      <w:rFonts w:ascii="Arial" w:eastAsia="MS Mincho" w:hAnsi="Arial"/>
                                      <w:b/>
                                      <w:sz w:val="18"/>
                                    </w:rPr>
                                  </w:pPr>
                                  <w:r w:rsidRPr="00A9584A">
                                    <w:rPr>
                                      <w:rFonts w:ascii="Arial" w:eastAsia="MS Mincho" w:hAnsi="Arial"/>
                                      <w:b/>
                                      <w:sz w:val="18"/>
                                    </w:rPr>
                                    <w:t>Duplex Mode</w:t>
                                  </w:r>
                                </w:p>
                              </w:tc>
                            </w:tr>
                            <w:tr w:rsidR="001B7524" w:rsidRPr="00A9584A" w:rsidTr="00820A64">
                              <w:trPr>
                                <w:trHeight w:val="187"/>
                                <w:jc w:val="center"/>
                              </w:trPr>
                              <w:tc>
                                <w:tcPr>
                                  <w:tcW w:w="915" w:type="pct"/>
                                  <w:tcBorders>
                                    <w:bottom w:val="nil"/>
                                  </w:tcBorders>
                                  <w:shd w:val="clear" w:color="auto" w:fill="auto"/>
                                </w:tcPr>
                                <w:p w:rsidR="001B7524" w:rsidRPr="00A9584A" w:rsidRDefault="001B7524" w:rsidP="001B7524">
                                  <w:pPr>
                                    <w:keepNext/>
                                    <w:keepLines/>
                                    <w:spacing w:after="0"/>
                                    <w:jc w:val="center"/>
                                    <w:rPr>
                                      <w:rFonts w:ascii="Arial" w:eastAsia="MS Mincho" w:hAnsi="Arial"/>
                                      <w:sz w:val="18"/>
                                    </w:rPr>
                                  </w:pPr>
                                </w:p>
                              </w:tc>
                              <w:tc>
                                <w:tcPr>
                                  <w:tcW w:w="502" w:type="pct"/>
                                </w:tcPr>
                                <w:p w:rsidR="001B7524" w:rsidRPr="00A9584A" w:rsidRDefault="001B7524" w:rsidP="001B7524">
                                  <w:pPr>
                                    <w:keepNext/>
                                    <w:keepLines/>
                                    <w:spacing w:after="0"/>
                                    <w:jc w:val="center"/>
                                    <w:rPr>
                                      <w:rFonts w:ascii="Arial" w:eastAsia="MS Mincho" w:hAnsi="Arial" w:cs="Arial"/>
                                      <w:sz w:val="18"/>
                                    </w:rPr>
                                  </w:pPr>
                                  <w:r w:rsidRPr="00A9584A">
                                    <w:rPr>
                                      <w:rFonts w:ascii="Arial" w:eastAsia="MS Mincho" w:hAnsi="Arial" w:cs="Arial"/>
                                      <w:sz w:val="18"/>
                                    </w:rPr>
                                    <w:t>15</w:t>
                                  </w:r>
                                </w:p>
                              </w:tc>
                              <w:tc>
                                <w:tcPr>
                                  <w:tcW w:w="630" w:type="pct"/>
                                  <w:shd w:val="clear" w:color="auto" w:fill="auto"/>
                                </w:tcPr>
                                <w:p w:rsidR="001B7524" w:rsidRPr="00A9584A" w:rsidRDefault="001B7524" w:rsidP="001B7524">
                                  <w:pPr>
                                    <w:keepNext/>
                                    <w:keepLines/>
                                    <w:spacing w:after="0"/>
                                    <w:jc w:val="center"/>
                                    <w:rPr>
                                      <w:rFonts w:ascii="Arial" w:eastAsia="MS Mincho" w:hAnsi="Arial"/>
                                      <w:sz w:val="18"/>
                                    </w:rPr>
                                  </w:pPr>
                                  <w:r>
                                    <w:rPr>
                                      <w:rFonts w:ascii="Arial" w:eastAsia="MS Mincho" w:hAnsi="Arial"/>
                                      <w:sz w:val="18"/>
                                    </w:rPr>
                                    <w:t>25</w:t>
                                  </w:r>
                                </w:p>
                              </w:tc>
                              <w:tc>
                                <w:tcPr>
                                  <w:tcW w:w="630" w:type="pct"/>
                                  <w:shd w:val="clear" w:color="auto" w:fill="auto"/>
                                </w:tcPr>
                                <w:p w:rsidR="001B7524" w:rsidRPr="00A9584A" w:rsidRDefault="001B7524" w:rsidP="001B7524">
                                  <w:pPr>
                                    <w:keepNext/>
                                    <w:keepLines/>
                                    <w:spacing w:after="0"/>
                                    <w:jc w:val="center"/>
                                    <w:rPr>
                                      <w:rFonts w:ascii="Arial" w:eastAsia="MS Mincho" w:hAnsi="Arial"/>
                                      <w:sz w:val="18"/>
                                    </w:rPr>
                                  </w:pPr>
                                  <w:r>
                                    <w:rPr>
                                      <w:rFonts w:ascii="Arial" w:eastAsia="MS Mincho" w:hAnsi="Arial"/>
                                      <w:sz w:val="18"/>
                                    </w:rPr>
                                    <w:t>50</w:t>
                                  </w:r>
                                </w:p>
                              </w:tc>
                              <w:tc>
                                <w:tcPr>
                                  <w:tcW w:w="776" w:type="pct"/>
                                  <w:shd w:val="clear" w:color="auto" w:fill="auto"/>
                                </w:tcPr>
                                <w:p w:rsidR="001B7524" w:rsidRPr="00A9584A" w:rsidRDefault="001B7524" w:rsidP="001B7524">
                                  <w:pPr>
                                    <w:keepNext/>
                                    <w:keepLines/>
                                    <w:spacing w:after="0"/>
                                    <w:jc w:val="center"/>
                                    <w:rPr>
                                      <w:rFonts w:ascii="Arial" w:eastAsia="MS Mincho" w:hAnsi="Arial"/>
                                      <w:sz w:val="18"/>
                                    </w:rPr>
                                  </w:pPr>
                                  <w:r>
                                    <w:rPr>
                                      <w:rFonts w:ascii="Arial" w:eastAsia="MS Mincho" w:hAnsi="Arial"/>
                                      <w:sz w:val="18"/>
                                    </w:rPr>
                                    <w:t>75</w:t>
                                  </w:r>
                                </w:p>
                              </w:tc>
                              <w:tc>
                                <w:tcPr>
                                  <w:tcW w:w="838" w:type="pct"/>
                                  <w:shd w:val="clear" w:color="auto" w:fill="auto"/>
                                </w:tcPr>
                                <w:p w:rsidR="001B7524" w:rsidRPr="00A9584A" w:rsidRDefault="001B7524" w:rsidP="001B7524">
                                  <w:pPr>
                                    <w:keepNext/>
                                    <w:keepLines/>
                                    <w:spacing w:after="0"/>
                                    <w:jc w:val="center"/>
                                    <w:rPr>
                                      <w:rFonts w:ascii="Arial" w:eastAsia="MS Mincho" w:hAnsi="Arial"/>
                                      <w:sz w:val="18"/>
                                    </w:rPr>
                                  </w:pPr>
                                  <w:r>
                                    <w:rPr>
                                      <w:rFonts w:ascii="Arial" w:eastAsia="MS Mincho" w:hAnsi="Arial"/>
                                      <w:sz w:val="18"/>
                                    </w:rPr>
                                    <w:t>100</w:t>
                                  </w:r>
                                </w:p>
                              </w:tc>
                              <w:tc>
                                <w:tcPr>
                                  <w:tcW w:w="709" w:type="pct"/>
                                  <w:tcBorders>
                                    <w:bottom w:val="nil"/>
                                  </w:tcBorders>
                                  <w:shd w:val="clear" w:color="auto" w:fill="auto"/>
                                </w:tcPr>
                                <w:p w:rsidR="001B7524" w:rsidRPr="00A9584A" w:rsidRDefault="001B7524" w:rsidP="001B7524">
                                  <w:pPr>
                                    <w:keepNext/>
                                    <w:keepLines/>
                                    <w:spacing w:after="0"/>
                                    <w:jc w:val="center"/>
                                    <w:rPr>
                                      <w:rFonts w:ascii="Arial" w:eastAsia="MS Mincho" w:hAnsi="Arial"/>
                                      <w:sz w:val="18"/>
                                    </w:rPr>
                                  </w:pPr>
                                </w:p>
                              </w:tc>
                            </w:tr>
                            <w:tr w:rsidR="001B7524" w:rsidRPr="00A9584A" w:rsidTr="00820A64">
                              <w:trPr>
                                <w:trHeight w:val="187"/>
                                <w:jc w:val="center"/>
                              </w:trPr>
                              <w:tc>
                                <w:tcPr>
                                  <w:tcW w:w="915" w:type="pct"/>
                                  <w:tcBorders>
                                    <w:top w:val="nil"/>
                                    <w:bottom w:val="nil"/>
                                  </w:tcBorders>
                                  <w:shd w:val="clear" w:color="auto" w:fill="auto"/>
                                </w:tcPr>
                                <w:p w:rsidR="001B7524" w:rsidRPr="00A9584A" w:rsidRDefault="001B7524" w:rsidP="001B7524">
                                  <w:pPr>
                                    <w:keepNext/>
                                    <w:keepLines/>
                                    <w:spacing w:after="0"/>
                                    <w:jc w:val="center"/>
                                    <w:rPr>
                                      <w:rFonts w:ascii="Arial" w:eastAsia="MS Mincho" w:hAnsi="Arial"/>
                                      <w:sz w:val="18"/>
                                    </w:rPr>
                                  </w:pPr>
                                  <w:r w:rsidRPr="00A9584A">
                                    <w:rPr>
                                      <w:rFonts w:ascii="Arial" w:eastAsia="MS Mincho" w:hAnsi="Arial"/>
                                      <w:sz w:val="18"/>
                                    </w:rPr>
                                    <w:t>n255</w:t>
                                  </w:r>
                                </w:p>
                              </w:tc>
                              <w:tc>
                                <w:tcPr>
                                  <w:tcW w:w="502" w:type="pct"/>
                                </w:tcPr>
                                <w:p w:rsidR="001B7524" w:rsidRPr="00A9584A" w:rsidRDefault="001B7524" w:rsidP="001B7524">
                                  <w:pPr>
                                    <w:keepNext/>
                                    <w:keepLines/>
                                    <w:spacing w:after="0"/>
                                    <w:jc w:val="center"/>
                                    <w:rPr>
                                      <w:rFonts w:ascii="Arial" w:eastAsia="MS Mincho" w:hAnsi="Arial" w:cs="Arial"/>
                                      <w:sz w:val="18"/>
                                    </w:rPr>
                                  </w:pPr>
                                  <w:r w:rsidRPr="00A9584A">
                                    <w:rPr>
                                      <w:rFonts w:ascii="Arial" w:eastAsia="MS Mincho" w:hAnsi="Arial" w:cs="Arial"/>
                                      <w:sz w:val="18"/>
                                    </w:rPr>
                                    <w:t>30</w:t>
                                  </w:r>
                                </w:p>
                              </w:tc>
                              <w:tc>
                                <w:tcPr>
                                  <w:tcW w:w="630" w:type="pct"/>
                                  <w:shd w:val="clear" w:color="auto" w:fill="auto"/>
                                </w:tcPr>
                                <w:p w:rsidR="001B7524" w:rsidRPr="00A9584A" w:rsidRDefault="001B7524" w:rsidP="001B7524">
                                  <w:pPr>
                                    <w:keepNext/>
                                    <w:keepLines/>
                                    <w:spacing w:after="0"/>
                                    <w:jc w:val="center"/>
                                    <w:rPr>
                                      <w:rFonts w:ascii="Arial" w:eastAsia="MS Mincho" w:hAnsi="Arial"/>
                                      <w:sz w:val="18"/>
                                    </w:rPr>
                                  </w:pPr>
                                </w:p>
                              </w:tc>
                              <w:tc>
                                <w:tcPr>
                                  <w:tcW w:w="630" w:type="pct"/>
                                  <w:shd w:val="clear" w:color="auto" w:fill="auto"/>
                                </w:tcPr>
                                <w:p w:rsidR="001B7524" w:rsidRPr="00A9584A" w:rsidRDefault="001B7524" w:rsidP="001B7524">
                                  <w:pPr>
                                    <w:keepNext/>
                                    <w:keepLines/>
                                    <w:spacing w:after="0"/>
                                    <w:jc w:val="center"/>
                                    <w:rPr>
                                      <w:rFonts w:ascii="Arial" w:eastAsia="MS Mincho" w:hAnsi="Arial"/>
                                      <w:sz w:val="18"/>
                                    </w:rPr>
                                  </w:pPr>
                                  <w:r>
                                    <w:rPr>
                                      <w:rFonts w:ascii="Arial" w:eastAsia="MS Mincho" w:hAnsi="Arial"/>
                                      <w:sz w:val="18"/>
                                    </w:rPr>
                                    <w:t>24</w:t>
                                  </w:r>
                                </w:p>
                              </w:tc>
                              <w:tc>
                                <w:tcPr>
                                  <w:tcW w:w="776" w:type="pct"/>
                                  <w:shd w:val="clear" w:color="auto" w:fill="auto"/>
                                </w:tcPr>
                                <w:p w:rsidR="001B7524" w:rsidRPr="00A9584A" w:rsidRDefault="001B7524" w:rsidP="001B7524">
                                  <w:pPr>
                                    <w:keepNext/>
                                    <w:keepLines/>
                                    <w:spacing w:after="0"/>
                                    <w:jc w:val="center"/>
                                    <w:rPr>
                                      <w:rFonts w:ascii="Arial" w:eastAsia="MS Mincho" w:hAnsi="Arial"/>
                                      <w:sz w:val="18"/>
                                    </w:rPr>
                                  </w:pPr>
                                  <w:r>
                                    <w:rPr>
                                      <w:rFonts w:ascii="Arial" w:eastAsia="MS Mincho" w:hAnsi="Arial"/>
                                      <w:sz w:val="18"/>
                                    </w:rPr>
                                    <w:t>36</w:t>
                                  </w:r>
                                </w:p>
                              </w:tc>
                              <w:tc>
                                <w:tcPr>
                                  <w:tcW w:w="838" w:type="pct"/>
                                  <w:shd w:val="clear" w:color="auto" w:fill="auto"/>
                                </w:tcPr>
                                <w:p w:rsidR="001B7524" w:rsidRPr="00A9584A" w:rsidRDefault="001B7524" w:rsidP="001B7524">
                                  <w:pPr>
                                    <w:keepNext/>
                                    <w:keepLines/>
                                    <w:spacing w:after="0"/>
                                    <w:jc w:val="center"/>
                                    <w:rPr>
                                      <w:rFonts w:ascii="Arial" w:eastAsia="MS Mincho" w:hAnsi="Arial"/>
                                      <w:sz w:val="18"/>
                                    </w:rPr>
                                  </w:pPr>
                                  <w:r>
                                    <w:rPr>
                                      <w:rFonts w:ascii="Arial" w:eastAsia="MS Mincho" w:hAnsi="Arial"/>
                                      <w:sz w:val="18"/>
                                    </w:rPr>
                                    <w:t>50</w:t>
                                  </w:r>
                                </w:p>
                              </w:tc>
                              <w:tc>
                                <w:tcPr>
                                  <w:tcW w:w="709" w:type="pct"/>
                                  <w:tcBorders>
                                    <w:top w:val="nil"/>
                                    <w:bottom w:val="nil"/>
                                  </w:tcBorders>
                                  <w:shd w:val="clear" w:color="auto" w:fill="auto"/>
                                </w:tcPr>
                                <w:p w:rsidR="001B7524" w:rsidRPr="00A9584A" w:rsidRDefault="001B7524" w:rsidP="001B7524">
                                  <w:pPr>
                                    <w:keepNext/>
                                    <w:keepLines/>
                                    <w:spacing w:after="0"/>
                                    <w:jc w:val="center"/>
                                    <w:rPr>
                                      <w:rFonts w:ascii="Arial" w:eastAsia="MS Mincho" w:hAnsi="Arial"/>
                                      <w:sz w:val="18"/>
                                    </w:rPr>
                                  </w:pPr>
                                  <w:r w:rsidRPr="00A9584A">
                                    <w:rPr>
                                      <w:rFonts w:ascii="Arial" w:eastAsia="MS Mincho" w:hAnsi="Arial"/>
                                      <w:sz w:val="18"/>
                                    </w:rPr>
                                    <w:t>FDD</w:t>
                                  </w:r>
                                </w:p>
                              </w:tc>
                            </w:tr>
                            <w:tr w:rsidR="001B7524" w:rsidRPr="00A9584A" w:rsidTr="00820A64">
                              <w:trPr>
                                <w:trHeight w:val="187"/>
                                <w:jc w:val="center"/>
                              </w:trPr>
                              <w:tc>
                                <w:tcPr>
                                  <w:tcW w:w="915" w:type="pct"/>
                                  <w:tcBorders>
                                    <w:top w:val="nil"/>
                                    <w:bottom w:val="single" w:sz="4" w:space="0" w:color="auto"/>
                                  </w:tcBorders>
                                  <w:shd w:val="clear" w:color="auto" w:fill="auto"/>
                                </w:tcPr>
                                <w:p w:rsidR="001B7524" w:rsidRPr="00A9584A" w:rsidRDefault="001B7524" w:rsidP="001B7524">
                                  <w:pPr>
                                    <w:keepNext/>
                                    <w:keepLines/>
                                    <w:spacing w:after="0"/>
                                    <w:jc w:val="center"/>
                                    <w:rPr>
                                      <w:rFonts w:ascii="Arial" w:eastAsia="MS Mincho" w:hAnsi="Arial"/>
                                      <w:sz w:val="18"/>
                                    </w:rPr>
                                  </w:pPr>
                                </w:p>
                              </w:tc>
                              <w:tc>
                                <w:tcPr>
                                  <w:tcW w:w="502" w:type="pct"/>
                                </w:tcPr>
                                <w:p w:rsidR="001B7524" w:rsidRPr="00A9584A" w:rsidRDefault="001B7524" w:rsidP="001B7524">
                                  <w:pPr>
                                    <w:keepNext/>
                                    <w:keepLines/>
                                    <w:spacing w:after="0"/>
                                    <w:jc w:val="center"/>
                                    <w:rPr>
                                      <w:rFonts w:ascii="Arial" w:eastAsia="MS Mincho" w:hAnsi="Arial" w:cs="Arial"/>
                                      <w:sz w:val="18"/>
                                    </w:rPr>
                                  </w:pPr>
                                  <w:r w:rsidRPr="00A9584A">
                                    <w:rPr>
                                      <w:rFonts w:ascii="Arial" w:eastAsia="MS Mincho" w:hAnsi="Arial" w:cs="Arial"/>
                                      <w:sz w:val="18"/>
                                    </w:rPr>
                                    <w:t>60</w:t>
                                  </w:r>
                                </w:p>
                              </w:tc>
                              <w:tc>
                                <w:tcPr>
                                  <w:tcW w:w="630" w:type="pct"/>
                                  <w:shd w:val="clear" w:color="auto" w:fill="auto"/>
                                </w:tcPr>
                                <w:p w:rsidR="001B7524" w:rsidRPr="00A9584A" w:rsidRDefault="001B7524" w:rsidP="001B7524">
                                  <w:pPr>
                                    <w:keepNext/>
                                    <w:keepLines/>
                                    <w:spacing w:after="0"/>
                                    <w:jc w:val="center"/>
                                    <w:rPr>
                                      <w:rFonts w:ascii="Arial" w:eastAsia="MS Mincho" w:hAnsi="Arial"/>
                                      <w:sz w:val="18"/>
                                    </w:rPr>
                                  </w:pPr>
                                </w:p>
                              </w:tc>
                              <w:tc>
                                <w:tcPr>
                                  <w:tcW w:w="630" w:type="pct"/>
                                  <w:shd w:val="clear" w:color="auto" w:fill="auto"/>
                                </w:tcPr>
                                <w:p w:rsidR="001B7524" w:rsidRPr="00A9584A" w:rsidRDefault="001B7524" w:rsidP="001B7524">
                                  <w:pPr>
                                    <w:keepNext/>
                                    <w:keepLines/>
                                    <w:spacing w:after="0"/>
                                    <w:jc w:val="center"/>
                                    <w:rPr>
                                      <w:rFonts w:ascii="Arial" w:eastAsia="MS Mincho" w:hAnsi="Arial"/>
                                      <w:sz w:val="18"/>
                                    </w:rPr>
                                  </w:pPr>
                                  <w:r>
                                    <w:rPr>
                                      <w:rFonts w:ascii="Arial" w:eastAsia="MS Mincho" w:hAnsi="Arial"/>
                                      <w:sz w:val="18"/>
                                    </w:rPr>
                                    <w:t>10</w:t>
                                  </w:r>
                                </w:p>
                              </w:tc>
                              <w:tc>
                                <w:tcPr>
                                  <w:tcW w:w="776" w:type="pct"/>
                                  <w:shd w:val="clear" w:color="auto" w:fill="auto"/>
                                </w:tcPr>
                                <w:p w:rsidR="001B7524" w:rsidRPr="00A9584A" w:rsidRDefault="001B7524" w:rsidP="001B7524">
                                  <w:pPr>
                                    <w:keepNext/>
                                    <w:keepLines/>
                                    <w:spacing w:after="0"/>
                                    <w:jc w:val="center"/>
                                    <w:rPr>
                                      <w:rFonts w:ascii="Arial" w:eastAsia="MS Mincho" w:hAnsi="Arial"/>
                                      <w:sz w:val="18"/>
                                    </w:rPr>
                                  </w:pPr>
                                  <w:r>
                                    <w:rPr>
                                      <w:rFonts w:ascii="Arial" w:eastAsia="MS Mincho" w:hAnsi="Arial"/>
                                      <w:sz w:val="18"/>
                                    </w:rPr>
                                    <w:t>18</w:t>
                                  </w:r>
                                </w:p>
                              </w:tc>
                              <w:tc>
                                <w:tcPr>
                                  <w:tcW w:w="838" w:type="pct"/>
                                  <w:shd w:val="clear" w:color="auto" w:fill="auto"/>
                                </w:tcPr>
                                <w:p w:rsidR="001B7524" w:rsidRPr="00A9584A" w:rsidRDefault="001B7524" w:rsidP="001B7524">
                                  <w:pPr>
                                    <w:keepNext/>
                                    <w:keepLines/>
                                    <w:spacing w:after="0"/>
                                    <w:jc w:val="center"/>
                                    <w:rPr>
                                      <w:rFonts w:ascii="Arial" w:eastAsia="MS Mincho" w:hAnsi="Arial"/>
                                      <w:sz w:val="18"/>
                                    </w:rPr>
                                  </w:pPr>
                                  <w:r>
                                    <w:rPr>
                                      <w:rFonts w:ascii="Arial" w:eastAsia="MS Mincho" w:hAnsi="Arial"/>
                                      <w:sz w:val="18"/>
                                    </w:rPr>
                                    <w:t>24</w:t>
                                  </w:r>
                                </w:p>
                              </w:tc>
                              <w:tc>
                                <w:tcPr>
                                  <w:tcW w:w="709" w:type="pct"/>
                                  <w:tcBorders>
                                    <w:top w:val="nil"/>
                                    <w:bottom w:val="single" w:sz="4" w:space="0" w:color="auto"/>
                                  </w:tcBorders>
                                  <w:shd w:val="clear" w:color="auto" w:fill="auto"/>
                                </w:tcPr>
                                <w:p w:rsidR="001B7524" w:rsidRPr="00A9584A" w:rsidRDefault="001B7524" w:rsidP="001B7524">
                                  <w:pPr>
                                    <w:keepNext/>
                                    <w:keepLines/>
                                    <w:spacing w:after="0"/>
                                    <w:jc w:val="center"/>
                                    <w:rPr>
                                      <w:rFonts w:ascii="Arial" w:eastAsia="MS Mincho" w:hAnsi="Arial"/>
                                      <w:sz w:val="18"/>
                                    </w:rPr>
                                  </w:pPr>
                                </w:p>
                              </w:tc>
                            </w:tr>
                            <w:tr w:rsidR="001B7524" w:rsidRPr="00A9584A" w:rsidTr="00820A64">
                              <w:trPr>
                                <w:trHeight w:val="187"/>
                                <w:jc w:val="center"/>
                              </w:trPr>
                              <w:tc>
                                <w:tcPr>
                                  <w:tcW w:w="915" w:type="pct"/>
                                  <w:tcBorders>
                                    <w:top w:val="single" w:sz="4" w:space="0" w:color="auto"/>
                                    <w:bottom w:val="nil"/>
                                  </w:tcBorders>
                                  <w:shd w:val="clear" w:color="auto" w:fill="auto"/>
                                </w:tcPr>
                                <w:p w:rsidR="001B7524" w:rsidRPr="00A9584A" w:rsidRDefault="001B7524" w:rsidP="001B7524">
                                  <w:pPr>
                                    <w:keepNext/>
                                    <w:keepLines/>
                                    <w:spacing w:after="0"/>
                                    <w:jc w:val="center"/>
                                    <w:rPr>
                                      <w:rFonts w:ascii="Arial" w:eastAsia="MS Mincho" w:hAnsi="Arial"/>
                                      <w:sz w:val="18"/>
                                    </w:rPr>
                                  </w:pPr>
                                </w:p>
                              </w:tc>
                              <w:tc>
                                <w:tcPr>
                                  <w:tcW w:w="502" w:type="pct"/>
                                </w:tcPr>
                                <w:p w:rsidR="001B7524" w:rsidRPr="00A9584A" w:rsidRDefault="001B7524" w:rsidP="001B7524">
                                  <w:pPr>
                                    <w:keepNext/>
                                    <w:keepLines/>
                                    <w:spacing w:after="0"/>
                                    <w:jc w:val="center"/>
                                    <w:rPr>
                                      <w:rFonts w:ascii="Arial" w:eastAsia="MS Mincho" w:hAnsi="Arial" w:cs="Arial"/>
                                      <w:sz w:val="18"/>
                                    </w:rPr>
                                  </w:pPr>
                                  <w:r w:rsidRPr="005722DA">
                                    <w:t>15</w:t>
                                  </w:r>
                                </w:p>
                              </w:tc>
                              <w:tc>
                                <w:tcPr>
                                  <w:tcW w:w="630" w:type="pct"/>
                                  <w:shd w:val="clear" w:color="auto" w:fill="auto"/>
                                </w:tcPr>
                                <w:p w:rsidR="001B7524" w:rsidRPr="00A9584A" w:rsidRDefault="001B7524" w:rsidP="001B7524">
                                  <w:pPr>
                                    <w:keepNext/>
                                    <w:keepLines/>
                                    <w:spacing w:after="0"/>
                                    <w:jc w:val="center"/>
                                    <w:rPr>
                                      <w:rFonts w:ascii="Arial" w:eastAsia="MS Mincho" w:hAnsi="Arial"/>
                                      <w:sz w:val="18"/>
                                    </w:rPr>
                                  </w:pPr>
                                  <w:r w:rsidRPr="005722DA">
                                    <w:t>25</w:t>
                                  </w:r>
                                </w:p>
                              </w:tc>
                              <w:tc>
                                <w:tcPr>
                                  <w:tcW w:w="630" w:type="pct"/>
                                  <w:shd w:val="clear" w:color="auto" w:fill="auto"/>
                                </w:tcPr>
                                <w:p w:rsidR="001B7524" w:rsidRDefault="001B7524" w:rsidP="001B7524">
                                  <w:pPr>
                                    <w:keepNext/>
                                    <w:keepLines/>
                                    <w:spacing w:after="0"/>
                                    <w:jc w:val="center"/>
                                    <w:rPr>
                                      <w:rFonts w:ascii="Arial" w:eastAsia="MS Mincho" w:hAnsi="Arial"/>
                                      <w:sz w:val="18"/>
                                    </w:rPr>
                                  </w:pPr>
                                  <w:r w:rsidRPr="005722DA">
                                    <w:t>50</w:t>
                                  </w:r>
                                </w:p>
                              </w:tc>
                              <w:tc>
                                <w:tcPr>
                                  <w:tcW w:w="776" w:type="pct"/>
                                  <w:shd w:val="clear" w:color="auto" w:fill="auto"/>
                                </w:tcPr>
                                <w:p w:rsidR="001B7524" w:rsidRDefault="001B7524" w:rsidP="001B7524">
                                  <w:pPr>
                                    <w:keepNext/>
                                    <w:keepLines/>
                                    <w:spacing w:after="0"/>
                                    <w:jc w:val="center"/>
                                    <w:rPr>
                                      <w:rFonts w:ascii="Arial" w:eastAsia="MS Mincho" w:hAnsi="Arial"/>
                                      <w:sz w:val="18"/>
                                    </w:rPr>
                                  </w:pPr>
                                  <w:r w:rsidRPr="005722DA">
                                    <w:t>75</w:t>
                                  </w:r>
                                </w:p>
                              </w:tc>
                              <w:tc>
                                <w:tcPr>
                                  <w:tcW w:w="838" w:type="pct"/>
                                  <w:shd w:val="clear" w:color="auto" w:fill="auto"/>
                                </w:tcPr>
                                <w:p w:rsidR="001B7524" w:rsidRDefault="001B7524" w:rsidP="001B7524">
                                  <w:pPr>
                                    <w:keepNext/>
                                    <w:keepLines/>
                                    <w:spacing w:after="0"/>
                                    <w:jc w:val="center"/>
                                    <w:rPr>
                                      <w:rFonts w:ascii="Arial" w:eastAsia="MS Mincho" w:hAnsi="Arial"/>
                                      <w:sz w:val="18"/>
                                    </w:rPr>
                                  </w:pPr>
                                  <w:r w:rsidRPr="005722DA">
                                    <w:t>100</w:t>
                                  </w:r>
                                </w:p>
                              </w:tc>
                              <w:tc>
                                <w:tcPr>
                                  <w:tcW w:w="709" w:type="pct"/>
                                  <w:tcBorders>
                                    <w:top w:val="single" w:sz="4" w:space="0" w:color="auto"/>
                                    <w:bottom w:val="nil"/>
                                  </w:tcBorders>
                                  <w:shd w:val="clear" w:color="auto" w:fill="auto"/>
                                </w:tcPr>
                                <w:p w:rsidR="001B7524" w:rsidRPr="00A9584A" w:rsidRDefault="001B7524" w:rsidP="001B7524">
                                  <w:pPr>
                                    <w:keepNext/>
                                    <w:keepLines/>
                                    <w:spacing w:after="0"/>
                                    <w:jc w:val="center"/>
                                    <w:rPr>
                                      <w:rFonts w:ascii="Arial" w:eastAsia="MS Mincho" w:hAnsi="Arial"/>
                                      <w:sz w:val="18"/>
                                    </w:rPr>
                                  </w:pPr>
                                </w:p>
                              </w:tc>
                            </w:tr>
                            <w:tr w:rsidR="001B7524" w:rsidRPr="00A9584A" w:rsidTr="00820A64">
                              <w:trPr>
                                <w:trHeight w:val="187"/>
                                <w:jc w:val="center"/>
                              </w:trPr>
                              <w:tc>
                                <w:tcPr>
                                  <w:tcW w:w="915" w:type="pct"/>
                                  <w:tcBorders>
                                    <w:top w:val="nil"/>
                                    <w:bottom w:val="nil"/>
                                  </w:tcBorders>
                                  <w:shd w:val="clear" w:color="auto" w:fill="auto"/>
                                </w:tcPr>
                                <w:p w:rsidR="001B7524" w:rsidRPr="00A9584A" w:rsidRDefault="001B7524" w:rsidP="001B7524">
                                  <w:pPr>
                                    <w:keepNext/>
                                    <w:keepLines/>
                                    <w:spacing w:after="0"/>
                                    <w:jc w:val="center"/>
                                    <w:rPr>
                                      <w:rFonts w:ascii="Arial" w:eastAsia="MS Mincho" w:hAnsi="Arial"/>
                                      <w:sz w:val="18"/>
                                    </w:rPr>
                                  </w:pPr>
                                  <w:r w:rsidRPr="00FF79E2">
                                    <w:rPr>
                                      <w:rFonts w:ascii="Arial" w:eastAsia="MS Mincho" w:hAnsi="Arial"/>
                                      <w:sz w:val="18"/>
                                    </w:rPr>
                                    <w:t>n25</w:t>
                                  </w:r>
                                  <w:r>
                                    <w:rPr>
                                      <w:rFonts w:ascii="Arial" w:eastAsia="MS Mincho" w:hAnsi="Arial"/>
                                      <w:sz w:val="18"/>
                                    </w:rPr>
                                    <w:t>6</w:t>
                                  </w:r>
                                </w:p>
                              </w:tc>
                              <w:tc>
                                <w:tcPr>
                                  <w:tcW w:w="502" w:type="pct"/>
                                </w:tcPr>
                                <w:p w:rsidR="001B7524" w:rsidRPr="005722DA" w:rsidRDefault="001B7524" w:rsidP="001B7524">
                                  <w:pPr>
                                    <w:keepNext/>
                                    <w:keepLines/>
                                    <w:spacing w:after="0"/>
                                    <w:jc w:val="center"/>
                                  </w:pPr>
                                  <w:r w:rsidRPr="005722DA">
                                    <w:t>30</w:t>
                                  </w:r>
                                </w:p>
                              </w:tc>
                              <w:tc>
                                <w:tcPr>
                                  <w:tcW w:w="630" w:type="pct"/>
                                  <w:shd w:val="clear" w:color="auto" w:fill="auto"/>
                                </w:tcPr>
                                <w:p w:rsidR="001B7524" w:rsidRPr="005722DA" w:rsidRDefault="001B7524" w:rsidP="001B7524">
                                  <w:pPr>
                                    <w:keepNext/>
                                    <w:keepLines/>
                                    <w:spacing w:after="0"/>
                                    <w:jc w:val="center"/>
                                  </w:pPr>
                                </w:p>
                              </w:tc>
                              <w:tc>
                                <w:tcPr>
                                  <w:tcW w:w="630" w:type="pct"/>
                                  <w:shd w:val="clear" w:color="auto" w:fill="auto"/>
                                </w:tcPr>
                                <w:p w:rsidR="001B7524" w:rsidRPr="005722DA" w:rsidRDefault="001B7524" w:rsidP="001B7524">
                                  <w:pPr>
                                    <w:keepNext/>
                                    <w:keepLines/>
                                    <w:spacing w:after="0"/>
                                    <w:jc w:val="center"/>
                                  </w:pPr>
                                  <w:r w:rsidRPr="005722DA">
                                    <w:t>24</w:t>
                                  </w:r>
                                </w:p>
                              </w:tc>
                              <w:tc>
                                <w:tcPr>
                                  <w:tcW w:w="776" w:type="pct"/>
                                  <w:shd w:val="clear" w:color="auto" w:fill="auto"/>
                                </w:tcPr>
                                <w:p w:rsidR="001B7524" w:rsidRPr="005722DA" w:rsidRDefault="001B7524" w:rsidP="001B7524">
                                  <w:pPr>
                                    <w:keepNext/>
                                    <w:keepLines/>
                                    <w:spacing w:after="0"/>
                                    <w:jc w:val="center"/>
                                  </w:pPr>
                                  <w:r w:rsidRPr="005722DA">
                                    <w:t>36</w:t>
                                  </w:r>
                                </w:p>
                              </w:tc>
                              <w:tc>
                                <w:tcPr>
                                  <w:tcW w:w="838" w:type="pct"/>
                                  <w:shd w:val="clear" w:color="auto" w:fill="auto"/>
                                </w:tcPr>
                                <w:p w:rsidR="001B7524" w:rsidRPr="005722DA" w:rsidRDefault="001B7524" w:rsidP="001B7524">
                                  <w:pPr>
                                    <w:keepNext/>
                                    <w:keepLines/>
                                    <w:spacing w:after="0"/>
                                    <w:jc w:val="center"/>
                                  </w:pPr>
                                  <w:r w:rsidRPr="005722DA">
                                    <w:t>50</w:t>
                                  </w:r>
                                </w:p>
                              </w:tc>
                              <w:tc>
                                <w:tcPr>
                                  <w:tcW w:w="709" w:type="pct"/>
                                  <w:tcBorders>
                                    <w:top w:val="nil"/>
                                    <w:bottom w:val="nil"/>
                                  </w:tcBorders>
                                  <w:shd w:val="clear" w:color="auto" w:fill="auto"/>
                                </w:tcPr>
                                <w:p w:rsidR="001B7524" w:rsidRPr="00A9584A" w:rsidRDefault="001B7524" w:rsidP="001B7524">
                                  <w:pPr>
                                    <w:keepNext/>
                                    <w:keepLines/>
                                    <w:spacing w:after="0"/>
                                    <w:jc w:val="center"/>
                                    <w:rPr>
                                      <w:rFonts w:ascii="Arial" w:eastAsia="MS Mincho" w:hAnsi="Arial"/>
                                      <w:sz w:val="18"/>
                                    </w:rPr>
                                  </w:pPr>
                                  <w:r w:rsidRPr="00FF79E2">
                                    <w:rPr>
                                      <w:rFonts w:ascii="Arial" w:eastAsia="MS Mincho" w:hAnsi="Arial"/>
                                      <w:sz w:val="18"/>
                                    </w:rPr>
                                    <w:t>FDD</w:t>
                                  </w:r>
                                </w:p>
                              </w:tc>
                            </w:tr>
                            <w:tr w:rsidR="001B7524" w:rsidRPr="00A9584A" w:rsidTr="00820A64">
                              <w:trPr>
                                <w:trHeight w:val="187"/>
                                <w:jc w:val="center"/>
                              </w:trPr>
                              <w:tc>
                                <w:tcPr>
                                  <w:tcW w:w="915" w:type="pct"/>
                                  <w:tcBorders>
                                    <w:top w:val="nil"/>
                                    <w:bottom w:val="single" w:sz="4" w:space="0" w:color="auto"/>
                                  </w:tcBorders>
                                  <w:shd w:val="clear" w:color="auto" w:fill="auto"/>
                                </w:tcPr>
                                <w:p w:rsidR="001B7524" w:rsidRPr="00FF79E2" w:rsidRDefault="001B7524" w:rsidP="001B7524">
                                  <w:pPr>
                                    <w:keepNext/>
                                    <w:keepLines/>
                                    <w:spacing w:after="0"/>
                                    <w:jc w:val="center"/>
                                    <w:rPr>
                                      <w:rFonts w:ascii="Arial" w:eastAsia="MS Mincho" w:hAnsi="Arial"/>
                                      <w:sz w:val="18"/>
                                    </w:rPr>
                                  </w:pPr>
                                </w:p>
                              </w:tc>
                              <w:tc>
                                <w:tcPr>
                                  <w:tcW w:w="502" w:type="pct"/>
                                </w:tcPr>
                                <w:p w:rsidR="001B7524" w:rsidRPr="005722DA" w:rsidRDefault="001B7524" w:rsidP="001B7524">
                                  <w:pPr>
                                    <w:keepNext/>
                                    <w:keepLines/>
                                    <w:spacing w:after="0"/>
                                    <w:jc w:val="center"/>
                                  </w:pPr>
                                  <w:r w:rsidRPr="005722DA">
                                    <w:t>60</w:t>
                                  </w:r>
                                </w:p>
                              </w:tc>
                              <w:tc>
                                <w:tcPr>
                                  <w:tcW w:w="630" w:type="pct"/>
                                  <w:shd w:val="clear" w:color="auto" w:fill="auto"/>
                                </w:tcPr>
                                <w:p w:rsidR="001B7524" w:rsidRPr="005722DA" w:rsidRDefault="001B7524" w:rsidP="001B7524">
                                  <w:pPr>
                                    <w:keepNext/>
                                    <w:keepLines/>
                                    <w:spacing w:after="0"/>
                                    <w:jc w:val="center"/>
                                  </w:pPr>
                                </w:p>
                              </w:tc>
                              <w:tc>
                                <w:tcPr>
                                  <w:tcW w:w="630" w:type="pct"/>
                                  <w:shd w:val="clear" w:color="auto" w:fill="auto"/>
                                </w:tcPr>
                                <w:p w:rsidR="001B7524" w:rsidRPr="005722DA" w:rsidRDefault="001B7524" w:rsidP="001B7524">
                                  <w:pPr>
                                    <w:keepNext/>
                                    <w:keepLines/>
                                    <w:spacing w:after="0"/>
                                    <w:jc w:val="center"/>
                                  </w:pPr>
                                  <w:r w:rsidRPr="005722DA">
                                    <w:t>10</w:t>
                                  </w:r>
                                </w:p>
                              </w:tc>
                              <w:tc>
                                <w:tcPr>
                                  <w:tcW w:w="776" w:type="pct"/>
                                  <w:shd w:val="clear" w:color="auto" w:fill="auto"/>
                                </w:tcPr>
                                <w:p w:rsidR="001B7524" w:rsidRPr="005722DA" w:rsidRDefault="001B7524" w:rsidP="001B7524">
                                  <w:pPr>
                                    <w:keepNext/>
                                    <w:keepLines/>
                                    <w:spacing w:after="0"/>
                                    <w:jc w:val="center"/>
                                  </w:pPr>
                                  <w:r w:rsidRPr="005722DA">
                                    <w:t>18</w:t>
                                  </w:r>
                                </w:p>
                              </w:tc>
                              <w:tc>
                                <w:tcPr>
                                  <w:tcW w:w="838" w:type="pct"/>
                                  <w:shd w:val="clear" w:color="auto" w:fill="auto"/>
                                </w:tcPr>
                                <w:p w:rsidR="001B7524" w:rsidRPr="005722DA" w:rsidRDefault="001B7524" w:rsidP="001B7524">
                                  <w:pPr>
                                    <w:keepNext/>
                                    <w:keepLines/>
                                    <w:spacing w:after="0"/>
                                    <w:jc w:val="center"/>
                                  </w:pPr>
                                  <w:r w:rsidRPr="005722DA">
                                    <w:t>24</w:t>
                                  </w:r>
                                </w:p>
                              </w:tc>
                              <w:tc>
                                <w:tcPr>
                                  <w:tcW w:w="709" w:type="pct"/>
                                  <w:tcBorders>
                                    <w:top w:val="nil"/>
                                    <w:bottom w:val="single" w:sz="4" w:space="0" w:color="auto"/>
                                  </w:tcBorders>
                                  <w:shd w:val="clear" w:color="auto" w:fill="auto"/>
                                </w:tcPr>
                                <w:p w:rsidR="001B7524" w:rsidRPr="00FF79E2" w:rsidRDefault="001B7524" w:rsidP="001B7524">
                                  <w:pPr>
                                    <w:keepNext/>
                                    <w:keepLines/>
                                    <w:spacing w:after="0"/>
                                    <w:jc w:val="center"/>
                                    <w:rPr>
                                      <w:rFonts w:ascii="Arial" w:eastAsia="MS Mincho" w:hAnsi="Arial"/>
                                      <w:sz w:val="18"/>
                                    </w:rPr>
                                  </w:pPr>
                                </w:p>
                              </w:tc>
                            </w:tr>
                          </w:tbl>
                          <w:p w:rsidR="001B7524" w:rsidRDefault="001B7524" w:rsidP="001B7524"/>
                          <w:p w:rsidR="001B7524" w:rsidRDefault="001B7524"/>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id="文本框 4" o:spid="_x0000_s1028" type="#_x0000_t202" style="width:1in;height:598.0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fFQXAIAAKcEAAAOAAAAZHJzL2Uyb0RvYy54bWysVEtu2zAQ3RfoHQjuG9mu87FhOXAdpCgQ&#10;JAGcImuaomyhFIcgGUvpAdobZNVN9z1XztFH+hM77arohpofH2fezGh03taarZTzFZmcd486nCkj&#10;qajMIuef7y7fnXHmgzCF0GRUzh+V5+fjt29GjR2qHi1JF8oxgBg/bGzOlyHYYZZ5uVS18EdklYGz&#10;JFeLANUtssKJBui1znqdzknWkCusI6m8h/Vi7eTjhF+WSoabsvQqMJ1z5BbS6dI5j2c2Honhwgm7&#10;rOQmDfEPWdSiMnh0B3UhgmAPrvoDqq6kI09lOJJUZ1SWlVSpBlTT7byqZrYUVqVaQI63O5r8/4OV&#10;16tbx6oi533OjKjRouen788/fj3//Mb6kZ7G+iGiZhZxof1ALdq8tXsYY9Vt6er4RT0MfhD9uCNX&#10;tYFJGAfdfr8Dj4Tr9HjQH5wl9rOX29b58FFRzaKQc4fmJU7F6soHZILQbUh8zJOuistK66TEgVFT&#10;7dhKoNU6pBxx4yBKG9bk/OT9cScBH/gi9O7+XAv5JVZ5iABNGxgjJ+vaoxTaeZso7G15mVPxCLoc&#10;refNW3lZAf5K+HArHAYMPGBpwg2OUhNyoo3E2ZLc17/ZYzz6Di9nDQY25wYbxZn+ZDAPiV3Md1L6&#10;x6c9vOD2PfN9j3mopwSaulhOK5MY44PeiqWj+h6bNYlvwiWMxMs5D1txGtZLhM2UajJJQZhoK8KV&#10;mVkZoWNbIql37b1wdtPUgHG4pu1gi+Gr3q5j401Dk4dAZZUaH1lec7ohH9uQerPZ3Lhu+3qKevm/&#10;jH8DAAD//wMAUEsDBBQABgAIAAAAIQCW1VCx3AAAAAYBAAAPAAAAZHJzL2Rvd25yZXYueG1sTI9P&#10;a8JAEMXvBb/DMoXe6iZVg02zEZH2VBC1hfa4yU7+0OxsyK6afntHL+1lmMcb3vxethptJ044+NaR&#10;gngagUAqnWmpVvD58fa4BOGDJqM7R6jgFz2s8sldplPjzrTH0yHUgkPIp1pBE0KfSunLBq32U9cj&#10;sVe5werAcqilGfSZw20nn6IokVa3xB8a3eOmwfLncLQKtpvELWbFuKxed+9uX1cz+b34Uurhfly/&#10;gAg4hr9juOIzOuTMVLgjGS86BVwk3ObVm89ZFrzEz0kMMs/kf/z8AgAA//8DAFBLAQItABQABgAI&#10;AAAAIQC2gziS/gAAAOEBAAATAAAAAAAAAAAAAAAAAAAAAABbQ29udGVudF9UeXBlc10ueG1sUEsB&#10;Ai0AFAAGAAgAAAAhADj9If/WAAAAlAEAAAsAAAAAAAAAAAAAAAAALwEAAF9yZWxzLy5yZWxzUEsB&#10;Ai0AFAAGAAgAAAAhAIVR8VBcAgAApwQAAA4AAAAAAAAAAAAAAAAALgIAAGRycy9lMm9Eb2MueG1s&#10;UEsBAi0AFAAGAAgAAAAhAJbVULHcAAAABgEAAA8AAAAAAAAAAAAAAAAAtgQAAGRycy9kb3ducmV2&#10;LnhtbFBLBQYAAAAABAAEAPMAAAC/BQAAAAA=&#10;" fillcolor="white [3201]" strokeweight=".5pt">
                <v:textbox>
                  <w:txbxContent>
                    <w:p w:rsidR="001B7524" w:rsidRPr="001B7524" w:rsidRDefault="001B7524" w:rsidP="001B7524">
                      <w:pPr>
                        <w:pStyle w:val="5"/>
                        <w:rPr>
                          <w:lang w:val="en-US"/>
                        </w:rPr>
                      </w:pPr>
                      <w:bookmarkStart w:id="13" w:name="_Toc94170433"/>
                      <w:bookmarkStart w:id="14" w:name="_Toc104122459"/>
                      <w:bookmarkStart w:id="15" w:name="_Toc104210265"/>
                      <w:bookmarkStart w:id="16" w:name="_Toc104502977"/>
                      <w:bookmarkStart w:id="17" w:name="_Toc106127737"/>
                      <w:bookmarkStart w:id="18" w:name="_Toc115088031"/>
                      <w:bookmarkStart w:id="19" w:name="_Toc115088187"/>
                      <w:bookmarkStart w:id="20" w:name="_Toc130321558"/>
                      <w:bookmarkStart w:id="21" w:name="_Toc130321712"/>
                      <w:bookmarkStart w:id="22" w:name="_Toc130321866"/>
                      <w:bookmarkStart w:id="23" w:name="_Toc130322233"/>
                      <w:r w:rsidRPr="001B7524">
                        <w:rPr>
                          <w:lang w:val="en-US"/>
                        </w:rPr>
                        <w:t>7</w:t>
                      </w:r>
                      <w:r w:rsidRPr="001B7524">
                        <w:rPr>
                          <w:lang w:val="en-US" w:eastAsia="zh-CN"/>
                        </w:rPr>
                        <w:t>.4.3.2.2</w:t>
                      </w:r>
                      <w:r w:rsidRPr="001B7524">
                        <w:rPr>
                          <w:lang w:val="en-US"/>
                        </w:rPr>
                        <w:tab/>
                        <w:t>Reference sensitivity</w:t>
                      </w:r>
                      <w:bookmarkEnd w:id="13"/>
                      <w:bookmarkEnd w:id="14"/>
                      <w:bookmarkEnd w:id="15"/>
                      <w:bookmarkEnd w:id="16"/>
                      <w:bookmarkEnd w:id="17"/>
                      <w:bookmarkEnd w:id="18"/>
                      <w:bookmarkEnd w:id="19"/>
                      <w:bookmarkEnd w:id="20"/>
                      <w:bookmarkEnd w:id="21"/>
                      <w:bookmarkEnd w:id="22"/>
                      <w:bookmarkEnd w:id="23"/>
                    </w:p>
                    <w:p w:rsidR="001B7524" w:rsidRPr="005C5167" w:rsidRDefault="001B7524" w:rsidP="001B7524">
                      <w:pPr>
                        <w:rPr>
                          <w:rFonts w:eastAsia="宋体"/>
                          <w:lang w:eastAsia="zh-CN"/>
                        </w:rPr>
                      </w:pPr>
                      <w:r w:rsidRPr="00C048B7">
                        <w:t>The reference sensitivity power level REFSENS is the minimum mean power applied to each one of the UE antenna ports for all UE categories, at which the throughput shall meet or exceed the requirements for the specified reference measurement channel.</w:t>
                      </w:r>
                      <w:r>
                        <w:t xml:space="preserve"> </w:t>
                      </w:r>
                      <w:r w:rsidRPr="005C5167">
                        <w:rPr>
                          <w:rFonts w:eastAsia="宋体"/>
                          <w:lang w:eastAsia="zh-CN"/>
                        </w:rPr>
                        <w:t>For below 6GHz, the REFSENS level can be calculated by the equation below</w:t>
                      </w:r>
                      <w:r>
                        <w:rPr>
                          <w:rFonts w:eastAsia="宋体"/>
                          <w:lang w:eastAsia="zh-CN"/>
                        </w:rPr>
                        <w:t xml:space="preserve"> </w:t>
                      </w:r>
                      <w:r>
                        <w:rPr>
                          <w:rFonts w:eastAsia="宋体" w:hint="eastAsia"/>
                          <w:lang w:eastAsia="zh-CN"/>
                        </w:rPr>
                        <w:t>in</w:t>
                      </w:r>
                      <w:r>
                        <w:rPr>
                          <w:rFonts w:eastAsia="宋体"/>
                          <w:lang w:eastAsia="zh-CN"/>
                        </w:rPr>
                        <w:t xml:space="preserve"> TR 38.817-01[32]</w:t>
                      </w:r>
                      <w:r w:rsidRPr="005C5167">
                        <w:rPr>
                          <w:rFonts w:eastAsia="宋体"/>
                          <w:lang w:eastAsia="zh-CN"/>
                        </w:rPr>
                        <w:t>:</w:t>
                      </w:r>
                    </w:p>
                    <w:p w:rsidR="001B7524" w:rsidRPr="005C5167" w:rsidRDefault="001B7524" w:rsidP="001B7524">
                      <w:pPr>
                        <w:pStyle w:val="EQ"/>
                        <w:jc w:val="center"/>
                        <w:rPr>
                          <w:lang w:eastAsia="zh-CN"/>
                        </w:rPr>
                      </w:pPr>
                      <w:r w:rsidRPr="005C5167">
                        <w:rPr>
                          <w:lang w:eastAsia="zh-CN"/>
                        </w:rPr>
                        <w:t>Sensitivity = -174dBm(</w:t>
                      </w:r>
                      <w:proofErr w:type="spellStart"/>
                      <w:r w:rsidRPr="005C5167">
                        <w:rPr>
                          <w:lang w:eastAsia="zh-CN"/>
                        </w:rPr>
                        <w:t>kT</w:t>
                      </w:r>
                      <w:proofErr w:type="spellEnd"/>
                      <w:r w:rsidRPr="005C5167">
                        <w:rPr>
                          <w:lang w:eastAsia="zh-CN"/>
                        </w:rPr>
                        <w:t>) + 10*</w:t>
                      </w:r>
                      <w:proofErr w:type="gramStart"/>
                      <w:r w:rsidRPr="005C5167">
                        <w:rPr>
                          <w:lang w:eastAsia="zh-CN"/>
                        </w:rPr>
                        <w:t>log(</w:t>
                      </w:r>
                      <w:proofErr w:type="gramEnd"/>
                      <w:r w:rsidRPr="005C5167">
                        <w:rPr>
                          <w:lang w:eastAsia="zh-CN"/>
                        </w:rPr>
                        <w:t>RX BW) + NF + SNR +IM – diversity gain</w:t>
                      </w:r>
                    </w:p>
                    <w:p w:rsidR="001B7524" w:rsidRPr="005C5167" w:rsidRDefault="001B7524" w:rsidP="001B7524">
                      <w:pPr>
                        <w:rPr>
                          <w:rFonts w:eastAsia="宋体"/>
                          <w:lang w:eastAsia="zh-CN"/>
                        </w:rPr>
                      </w:pPr>
                      <w:r w:rsidRPr="005C5167">
                        <w:rPr>
                          <w:rFonts w:eastAsia="宋体"/>
                          <w:lang w:eastAsia="zh-CN"/>
                        </w:rPr>
                        <w:t>It is noted that the Rx BW is identical to the transmission bandwidth configuration, which is determined by the spectrum utilization. The RB values in the analysis of this contribution are based on the agreed SU for NR.</w:t>
                      </w:r>
                    </w:p>
                    <w:p w:rsidR="001B7524" w:rsidRPr="005C5167" w:rsidRDefault="001B7524" w:rsidP="001B7524">
                      <w:pPr>
                        <w:rPr>
                          <w:rFonts w:eastAsia="宋体"/>
                          <w:lang w:eastAsia="zh-CN"/>
                        </w:rPr>
                      </w:pPr>
                      <w:r w:rsidRPr="005C5167">
                        <w:rPr>
                          <w:rFonts w:eastAsia="宋体"/>
                          <w:lang w:eastAsia="zh-CN"/>
                        </w:rPr>
                        <w:t>SNR in Nagoya meeting was agreed as -1dB</w:t>
                      </w:r>
                      <w:r>
                        <w:rPr>
                          <w:rFonts w:eastAsia="宋体"/>
                          <w:lang w:eastAsia="zh-CN"/>
                        </w:rPr>
                        <w:t xml:space="preserve"> for NR.</w:t>
                      </w:r>
                    </w:p>
                    <w:p w:rsidR="001B7524" w:rsidRDefault="001B7524" w:rsidP="001B7524">
                      <w:pPr>
                        <w:rPr>
                          <w:rFonts w:eastAsia="宋体"/>
                          <w:lang w:eastAsia="zh-CN"/>
                        </w:rPr>
                      </w:pPr>
                      <w:r w:rsidRPr="005C5167">
                        <w:rPr>
                          <w:rFonts w:eastAsia="宋体"/>
                          <w:lang w:eastAsia="zh-CN"/>
                        </w:rPr>
                        <w:t xml:space="preserve">The REFSENS for E-UTRA assumes that the receiver is equipped with two Rx port as a baseline. If 2Rx is considered, the diversity gain is 3dB and the Implementation Margin (IM) uses 2.5dB. In the following calculation, same assumptions are used for </w:t>
                      </w:r>
                      <w:r>
                        <w:rPr>
                          <w:rFonts w:eastAsia="宋体"/>
                          <w:lang w:eastAsia="zh-CN"/>
                        </w:rPr>
                        <w:t>NR NTN satellite bands</w:t>
                      </w:r>
                      <w:r w:rsidRPr="005C5167">
                        <w:rPr>
                          <w:rFonts w:eastAsia="宋体"/>
                          <w:lang w:eastAsia="zh-CN"/>
                        </w:rPr>
                        <w:t>.</w:t>
                      </w:r>
                    </w:p>
                    <w:p w:rsidR="001B7524" w:rsidRDefault="001B7524" w:rsidP="001B7524">
                      <w:r w:rsidRPr="00C048B7">
                        <w:t xml:space="preserve">For band n255, 9dB noise figure is assumed </w:t>
                      </w:r>
                      <w:r>
                        <w:t>which is aligned with band n24</w:t>
                      </w:r>
                      <w:r w:rsidRPr="00C048B7">
                        <w:t>.</w:t>
                      </w:r>
                    </w:p>
                    <w:p w:rsidR="001B7524" w:rsidRDefault="001B7524" w:rsidP="001B7524">
                      <w:r>
                        <w:rPr>
                          <w:rFonts w:eastAsia="等线"/>
                        </w:rPr>
                        <w:t>Both dedicate 30MHz</w:t>
                      </w:r>
                      <w:r w:rsidRPr="00FF79E2">
                        <w:rPr>
                          <w:rFonts w:eastAsia="等线"/>
                        </w:rPr>
                        <w:t xml:space="preserve"> duplexer </w:t>
                      </w:r>
                      <w:r>
                        <w:rPr>
                          <w:rFonts w:eastAsia="等线"/>
                        </w:rPr>
                        <w:t xml:space="preserve">and n65 duplexer are allowed to be used </w:t>
                      </w:r>
                      <w:r w:rsidRPr="00FF79E2">
                        <w:rPr>
                          <w:rFonts w:eastAsia="等线"/>
                        </w:rPr>
                        <w:t>for band n256</w:t>
                      </w:r>
                      <w:r>
                        <w:t>. Finally, 9dB noise figure is assumed for band n256 as well.</w:t>
                      </w:r>
                    </w:p>
                    <w:p w:rsidR="001B7524" w:rsidRDefault="001B7524" w:rsidP="001B7524">
                      <w:r w:rsidRPr="00A1115A">
                        <w:t xml:space="preserve">The throughput shall be ≥ 95 % of the maximum throughput of the reference measurement channels as specified in </w:t>
                      </w:r>
                      <w:r w:rsidRPr="004216C2">
                        <w:rPr>
                          <w:rFonts w:eastAsia="等线"/>
                        </w:rPr>
                        <w:t>Annexes A.2.2.2</w:t>
                      </w:r>
                      <w:r>
                        <w:rPr>
                          <w:rFonts w:eastAsia="等线"/>
                        </w:rPr>
                        <w:t xml:space="preserve"> and</w:t>
                      </w:r>
                      <w:r w:rsidRPr="004216C2">
                        <w:rPr>
                          <w:rFonts w:eastAsia="等线"/>
                        </w:rPr>
                        <w:t xml:space="preserve"> A</w:t>
                      </w:r>
                      <w:r>
                        <w:rPr>
                          <w:rFonts w:eastAsia="等线"/>
                        </w:rPr>
                        <w:t>.</w:t>
                      </w:r>
                      <w:r w:rsidRPr="004216C2">
                        <w:rPr>
                          <w:rFonts w:eastAsia="等线"/>
                        </w:rPr>
                        <w:t>3.2</w:t>
                      </w:r>
                      <w:r>
                        <w:rPr>
                          <w:rFonts w:eastAsia="等线"/>
                        </w:rPr>
                        <w:t xml:space="preserve"> from TS 38.101-1 [17] </w:t>
                      </w:r>
                      <w:r w:rsidRPr="001C0CC4">
                        <w:t>(with one sided dynamic OCNG Pattern OP.1 FDD for the DL-signal as described in Annex A.5.1.1</w:t>
                      </w:r>
                      <w:r w:rsidRPr="004216C2">
                        <w:rPr>
                          <w:rFonts w:eastAsia="等线"/>
                        </w:rPr>
                        <w:t xml:space="preserve"> </w:t>
                      </w:r>
                      <w:r>
                        <w:rPr>
                          <w:rFonts w:eastAsia="等线"/>
                        </w:rPr>
                        <w:t>from TS 38.101-1 [17</w:t>
                      </w:r>
                      <w:proofErr w:type="gramStart"/>
                      <w:r>
                        <w:rPr>
                          <w:rFonts w:eastAsia="等线"/>
                        </w:rPr>
                        <w:t>]</w:t>
                      </w:r>
                      <w:r w:rsidRPr="001C0CC4">
                        <w:t>)</w:t>
                      </w:r>
                      <w:r>
                        <w:t xml:space="preserve">  </w:t>
                      </w:r>
                      <w:r w:rsidRPr="00A1115A">
                        <w:t>with</w:t>
                      </w:r>
                      <w:proofErr w:type="gramEnd"/>
                      <w:r w:rsidRPr="00A1115A">
                        <w:t xml:space="preserve"> parameters specified in Table </w:t>
                      </w:r>
                      <w:r>
                        <w:t>7</w:t>
                      </w:r>
                      <w:r>
                        <w:rPr>
                          <w:lang w:eastAsia="zh-CN"/>
                        </w:rPr>
                        <w:t>.4.3.2.2</w:t>
                      </w:r>
                      <w:r w:rsidRPr="00A1115A">
                        <w:t xml:space="preserve">-1 and Table </w:t>
                      </w:r>
                      <w:r>
                        <w:t>7</w:t>
                      </w:r>
                      <w:r>
                        <w:rPr>
                          <w:lang w:eastAsia="zh-CN"/>
                        </w:rPr>
                        <w:t>.4.3.2.2</w:t>
                      </w:r>
                      <w:r w:rsidRPr="00A1115A">
                        <w:t>-2.</w:t>
                      </w:r>
                    </w:p>
                    <w:p w:rsidR="001B7524" w:rsidRPr="001B7524" w:rsidRDefault="001B7524" w:rsidP="001B7524">
                      <w:pPr>
                        <w:pStyle w:val="TH"/>
                        <w:rPr>
                          <w:lang w:val="en-US"/>
                        </w:rPr>
                      </w:pPr>
                      <w:r w:rsidRPr="001B7524">
                        <w:rPr>
                          <w:lang w:val="en-US"/>
                        </w:rPr>
                        <w:t>Table 7.4.3.2.2-1: Two antenna port reference sensitivity QPSK REFSENS</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4"/>
                        <w:gridCol w:w="589"/>
                        <w:gridCol w:w="740"/>
                        <w:gridCol w:w="740"/>
                        <w:gridCol w:w="911"/>
                        <w:gridCol w:w="984"/>
                        <w:gridCol w:w="832"/>
                      </w:tblGrid>
                      <w:tr w:rsidR="001B7524" w:rsidRPr="00A9584A" w:rsidTr="00820A64">
                        <w:trPr>
                          <w:trHeight w:val="187"/>
                          <w:tblHeader/>
                          <w:jc w:val="center"/>
                        </w:trPr>
                        <w:tc>
                          <w:tcPr>
                            <w:tcW w:w="5000" w:type="pct"/>
                            <w:gridSpan w:val="7"/>
                            <w:tcBorders>
                              <w:bottom w:val="single" w:sz="4" w:space="0" w:color="auto"/>
                            </w:tcBorders>
                            <w:shd w:val="clear" w:color="auto" w:fill="auto"/>
                          </w:tcPr>
                          <w:p w:rsidR="001B7524" w:rsidRPr="00A9584A" w:rsidRDefault="001B7524" w:rsidP="001B7524">
                            <w:pPr>
                              <w:keepNext/>
                              <w:keepLines/>
                              <w:spacing w:after="0"/>
                              <w:jc w:val="center"/>
                              <w:rPr>
                                <w:rFonts w:ascii="Arial" w:eastAsia="MS Mincho" w:hAnsi="Arial"/>
                                <w:b/>
                                <w:sz w:val="18"/>
                              </w:rPr>
                            </w:pPr>
                            <w:r w:rsidRPr="00A9584A">
                              <w:rPr>
                                <w:rFonts w:ascii="Arial" w:eastAsia="MS Mincho" w:hAnsi="Arial"/>
                                <w:b/>
                                <w:sz w:val="18"/>
                              </w:rPr>
                              <w:t>Operating band / SCS / Channel bandwidth / Duplex-mode</w:t>
                            </w:r>
                          </w:p>
                        </w:tc>
                      </w:tr>
                      <w:tr w:rsidR="001B7524" w:rsidRPr="00A9584A" w:rsidTr="00820A64">
                        <w:trPr>
                          <w:trHeight w:val="187"/>
                          <w:tblHeader/>
                          <w:jc w:val="center"/>
                        </w:trPr>
                        <w:tc>
                          <w:tcPr>
                            <w:tcW w:w="915" w:type="pct"/>
                            <w:tcBorders>
                              <w:bottom w:val="single" w:sz="4" w:space="0" w:color="auto"/>
                            </w:tcBorders>
                            <w:shd w:val="clear" w:color="auto" w:fill="auto"/>
                            <w:vAlign w:val="center"/>
                          </w:tcPr>
                          <w:p w:rsidR="001B7524" w:rsidRPr="00A9584A" w:rsidRDefault="001B7524" w:rsidP="001B7524">
                            <w:pPr>
                              <w:keepNext/>
                              <w:keepLines/>
                              <w:spacing w:after="0"/>
                              <w:jc w:val="center"/>
                              <w:rPr>
                                <w:rFonts w:ascii="Arial" w:eastAsia="MS Mincho" w:hAnsi="Arial"/>
                                <w:b/>
                                <w:sz w:val="18"/>
                              </w:rPr>
                            </w:pPr>
                            <w:r>
                              <w:rPr>
                                <w:rFonts w:ascii="Arial" w:eastAsia="MS Mincho" w:hAnsi="Arial"/>
                                <w:b/>
                                <w:sz w:val="18"/>
                              </w:rPr>
                              <w:t>NTN satellite b</w:t>
                            </w:r>
                            <w:r w:rsidRPr="00A9584A">
                              <w:rPr>
                                <w:rFonts w:ascii="Arial" w:eastAsia="MS Mincho" w:hAnsi="Arial"/>
                                <w:b/>
                                <w:sz w:val="18"/>
                              </w:rPr>
                              <w:t>and</w:t>
                            </w:r>
                            <w:r>
                              <w:rPr>
                                <w:rFonts w:ascii="Arial" w:eastAsia="MS Mincho" w:hAnsi="Arial"/>
                                <w:b/>
                                <w:sz w:val="18"/>
                              </w:rPr>
                              <w:t xml:space="preserve"> #</w:t>
                            </w:r>
                          </w:p>
                        </w:tc>
                        <w:tc>
                          <w:tcPr>
                            <w:tcW w:w="502" w:type="pct"/>
                            <w:vAlign w:val="center"/>
                          </w:tcPr>
                          <w:p w:rsidR="001B7524" w:rsidRPr="00A9584A" w:rsidRDefault="001B7524" w:rsidP="001B7524">
                            <w:pPr>
                              <w:keepNext/>
                              <w:keepLines/>
                              <w:spacing w:after="0"/>
                              <w:jc w:val="center"/>
                              <w:rPr>
                                <w:rFonts w:ascii="Arial" w:eastAsia="MS Mincho" w:hAnsi="Arial"/>
                                <w:b/>
                                <w:sz w:val="18"/>
                              </w:rPr>
                            </w:pPr>
                            <w:r w:rsidRPr="00A9584A">
                              <w:rPr>
                                <w:rFonts w:ascii="Arial" w:eastAsia="MS Mincho" w:hAnsi="Arial"/>
                                <w:b/>
                                <w:sz w:val="18"/>
                              </w:rPr>
                              <w:t>SCS kHz</w:t>
                            </w:r>
                          </w:p>
                        </w:tc>
                        <w:tc>
                          <w:tcPr>
                            <w:tcW w:w="630" w:type="pct"/>
                            <w:shd w:val="clear" w:color="auto" w:fill="auto"/>
                            <w:vAlign w:val="center"/>
                          </w:tcPr>
                          <w:p w:rsidR="001B7524" w:rsidRPr="00A9584A" w:rsidRDefault="001B7524" w:rsidP="001B7524">
                            <w:pPr>
                              <w:keepNext/>
                              <w:keepLines/>
                              <w:spacing w:after="0"/>
                              <w:jc w:val="center"/>
                              <w:rPr>
                                <w:rFonts w:ascii="Arial" w:eastAsia="MS Mincho" w:hAnsi="Arial"/>
                                <w:b/>
                                <w:sz w:val="18"/>
                              </w:rPr>
                            </w:pPr>
                            <w:r w:rsidRPr="00A9584A">
                              <w:rPr>
                                <w:rFonts w:ascii="Arial" w:eastAsia="MS Mincho" w:hAnsi="Arial"/>
                                <w:b/>
                                <w:sz w:val="18"/>
                              </w:rPr>
                              <w:t>5</w:t>
                            </w:r>
                          </w:p>
                          <w:p w:rsidR="001B7524" w:rsidRPr="00A9584A" w:rsidRDefault="001B7524" w:rsidP="001B7524">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630" w:type="pct"/>
                            <w:shd w:val="clear" w:color="auto" w:fill="auto"/>
                            <w:vAlign w:val="center"/>
                          </w:tcPr>
                          <w:p w:rsidR="001B7524" w:rsidRPr="00A9584A" w:rsidRDefault="001B7524" w:rsidP="001B7524">
                            <w:pPr>
                              <w:keepNext/>
                              <w:keepLines/>
                              <w:spacing w:after="0"/>
                              <w:jc w:val="center"/>
                              <w:rPr>
                                <w:rFonts w:ascii="Arial" w:eastAsia="MS Mincho" w:hAnsi="Arial"/>
                                <w:b/>
                                <w:sz w:val="18"/>
                              </w:rPr>
                            </w:pPr>
                            <w:r w:rsidRPr="00A9584A">
                              <w:rPr>
                                <w:rFonts w:ascii="Arial" w:eastAsia="MS Mincho" w:hAnsi="Arial"/>
                                <w:b/>
                                <w:sz w:val="18"/>
                              </w:rPr>
                              <w:t>10</w:t>
                            </w:r>
                          </w:p>
                          <w:p w:rsidR="001B7524" w:rsidRPr="00A9584A" w:rsidRDefault="001B7524" w:rsidP="001B7524">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776" w:type="pct"/>
                            <w:shd w:val="clear" w:color="auto" w:fill="auto"/>
                            <w:vAlign w:val="center"/>
                          </w:tcPr>
                          <w:p w:rsidR="001B7524" w:rsidRPr="00A9584A" w:rsidRDefault="001B7524" w:rsidP="001B7524">
                            <w:pPr>
                              <w:keepNext/>
                              <w:keepLines/>
                              <w:spacing w:after="0"/>
                              <w:jc w:val="center"/>
                              <w:rPr>
                                <w:rFonts w:ascii="Arial" w:eastAsia="MS Mincho" w:hAnsi="Arial"/>
                                <w:b/>
                                <w:sz w:val="18"/>
                              </w:rPr>
                            </w:pPr>
                            <w:r w:rsidRPr="00A9584A">
                              <w:rPr>
                                <w:rFonts w:ascii="Arial" w:eastAsia="MS Mincho" w:hAnsi="Arial"/>
                                <w:b/>
                                <w:sz w:val="18"/>
                              </w:rPr>
                              <w:t>15</w:t>
                            </w:r>
                          </w:p>
                          <w:p w:rsidR="001B7524" w:rsidRPr="00A9584A" w:rsidRDefault="001B7524" w:rsidP="001B7524">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838" w:type="pct"/>
                            <w:shd w:val="clear" w:color="auto" w:fill="auto"/>
                            <w:vAlign w:val="center"/>
                          </w:tcPr>
                          <w:p w:rsidR="001B7524" w:rsidRPr="00A9584A" w:rsidRDefault="001B7524" w:rsidP="001B7524">
                            <w:pPr>
                              <w:keepNext/>
                              <w:keepLines/>
                              <w:spacing w:after="0"/>
                              <w:jc w:val="center"/>
                              <w:rPr>
                                <w:rFonts w:ascii="Arial" w:eastAsia="MS Mincho" w:hAnsi="Arial"/>
                                <w:b/>
                                <w:sz w:val="18"/>
                              </w:rPr>
                            </w:pPr>
                            <w:r w:rsidRPr="00A9584A">
                              <w:rPr>
                                <w:rFonts w:ascii="Arial" w:eastAsia="MS Mincho" w:hAnsi="Arial"/>
                                <w:b/>
                                <w:sz w:val="18"/>
                              </w:rPr>
                              <w:t>20</w:t>
                            </w:r>
                          </w:p>
                          <w:p w:rsidR="001B7524" w:rsidRPr="00A9584A" w:rsidRDefault="001B7524" w:rsidP="001B7524">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709" w:type="pct"/>
                            <w:tcBorders>
                              <w:bottom w:val="single" w:sz="4" w:space="0" w:color="auto"/>
                            </w:tcBorders>
                            <w:shd w:val="clear" w:color="auto" w:fill="auto"/>
                            <w:vAlign w:val="center"/>
                          </w:tcPr>
                          <w:p w:rsidR="001B7524" w:rsidRPr="00A9584A" w:rsidRDefault="001B7524" w:rsidP="001B7524">
                            <w:pPr>
                              <w:keepNext/>
                              <w:keepLines/>
                              <w:spacing w:after="0"/>
                              <w:jc w:val="center"/>
                              <w:rPr>
                                <w:rFonts w:ascii="Arial" w:eastAsia="MS Mincho" w:hAnsi="Arial"/>
                                <w:b/>
                                <w:sz w:val="18"/>
                              </w:rPr>
                            </w:pPr>
                            <w:r w:rsidRPr="00A9584A">
                              <w:rPr>
                                <w:rFonts w:ascii="Arial" w:eastAsia="MS Mincho" w:hAnsi="Arial"/>
                                <w:b/>
                                <w:sz w:val="18"/>
                              </w:rPr>
                              <w:t>Duplex Mode</w:t>
                            </w:r>
                          </w:p>
                        </w:tc>
                      </w:tr>
                      <w:tr w:rsidR="001B7524" w:rsidRPr="00A9584A" w:rsidTr="00820A64">
                        <w:trPr>
                          <w:trHeight w:val="187"/>
                          <w:jc w:val="center"/>
                        </w:trPr>
                        <w:tc>
                          <w:tcPr>
                            <w:tcW w:w="915" w:type="pct"/>
                            <w:tcBorders>
                              <w:bottom w:val="nil"/>
                            </w:tcBorders>
                            <w:shd w:val="clear" w:color="auto" w:fill="auto"/>
                          </w:tcPr>
                          <w:p w:rsidR="001B7524" w:rsidRPr="00A9584A" w:rsidRDefault="001B7524" w:rsidP="001B7524">
                            <w:pPr>
                              <w:keepNext/>
                              <w:keepLines/>
                              <w:spacing w:after="0"/>
                              <w:jc w:val="center"/>
                              <w:rPr>
                                <w:rFonts w:ascii="Arial" w:eastAsia="MS Mincho" w:hAnsi="Arial"/>
                                <w:sz w:val="18"/>
                              </w:rPr>
                            </w:pPr>
                          </w:p>
                        </w:tc>
                        <w:tc>
                          <w:tcPr>
                            <w:tcW w:w="502" w:type="pct"/>
                          </w:tcPr>
                          <w:p w:rsidR="001B7524" w:rsidRPr="00A9584A" w:rsidRDefault="001B7524" w:rsidP="001B7524">
                            <w:pPr>
                              <w:keepNext/>
                              <w:keepLines/>
                              <w:spacing w:after="0"/>
                              <w:jc w:val="center"/>
                              <w:rPr>
                                <w:rFonts w:ascii="Arial" w:eastAsia="MS Mincho" w:hAnsi="Arial" w:cs="Arial"/>
                                <w:sz w:val="18"/>
                              </w:rPr>
                            </w:pPr>
                            <w:r w:rsidRPr="00A9584A">
                              <w:rPr>
                                <w:rFonts w:ascii="Arial" w:eastAsia="MS Mincho" w:hAnsi="Arial" w:cs="Arial"/>
                                <w:sz w:val="18"/>
                              </w:rPr>
                              <w:t>15</w:t>
                            </w:r>
                          </w:p>
                        </w:tc>
                        <w:tc>
                          <w:tcPr>
                            <w:tcW w:w="630" w:type="pct"/>
                            <w:shd w:val="clear" w:color="auto" w:fill="auto"/>
                          </w:tcPr>
                          <w:p w:rsidR="001B7524" w:rsidRPr="00A9584A" w:rsidRDefault="001B7524" w:rsidP="001B7524">
                            <w:pPr>
                              <w:keepNext/>
                              <w:keepLines/>
                              <w:spacing w:after="0"/>
                              <w:jc w:val="center"/>
                              <w:rPr>
                                <w:rFonts w:ascii="Arial" w:eastAsia="MS Mincho" w:hAnsi="Arial"/>
                                <w:sz w:val="18"/>
                              </w:rPr>
                            </w:pPr>
                            <w:r w:rsidRPr="00A9584A">
                              <w:rPr>
                                <w:rFonts w:ascii="Arial" w:eastAsia="MS Mincho" w:hAnsi="Arial"/>
                                <w:sz w:val="18"/>
                              </w:rPr>
                              <w:t>-100.0</w:t>
                            </w:r>
                          </w:p>
                        </w:tc>
                        <w:tc>
                          <w:tcPr>
                            <w:tcW w:w="630" w:type="pct"/>
                            <w:shd w:val="clear" w:color="auto" w:fill="auto"/>
                          </w:tcPr>
                          <w:p w:rsidR="001B7524" w:rsidRPr="00A9584A" w:rsidRDefault="001B7524" w:rsidP="001B7524">
                            <w:pPr>
                              <w:keepNext/>
                              <w:keepLines/>
                              <w:spacing w:after="0"/>
                              <w:jc w:val="center"/>
                              <w:rPr>
                                <w:rFonts w:ascii="Arial" w:eastAsia="MS Mincho" w:hAnsi="Arial"/>
                                <w:sz w:val="18"/>
                              </w:rPr>
                            </w:pPr>
                            <w:r w:rsidRPr="00A9584A">
                              <w:rPr>
                                <w:rFonts w:ascii="Arial" w:eastAsia="MS Mincho" w:hAnsi="Arial"/>
                                <w:sz w:val="18"/>
                              </w:rPr>
                              <w:t>-96.8</w:t>
                            </w:r>
                          </w:p>
                        </w:tc>
                        <w:tc>
                          <w:tcPr>
                            <w:tcW w:w="776" w:type="pct"/>
                            <w:shd w:val="clear" w:color="auto" w:fill="auto"/>
                          </w:tcPr>
                          <w:p w:rsidR="001B7524" w:rsidRPr="00A9584A" w:rsidRDefault="001B7524" w:rsidP="001B7524">
                            <w:pPr>
                              <w:keepNext/>
                              <w:keepLines/>
                              <w:spacing w:after="0"/>
                              <w:jc w:val="center"/>
                              <w:rPr>
                                <w:rFonts w:ascii="Arial" w:eastAsia="MS Mincho" w:hAnsi="Arial"/>
                                <w:sz w:val="18"/>
                              </w:rPr>
                            </w:pPr>
                            <w:r w:rsidRPr="00A9584A">
                              <w:rPr>
                                <w:rFonts w:ascii="Arial" w:eastAsia="MS Mincho" w:hAnsi="Arial"/>
                                <w:sz w:val="18"/>
                              </w:rPr>
                              <w:t>-95.0</w:t>
                            </w:r>
                          </w:p>
                        </w:tc>
                        <w:tc>
                          <w:tcPr>
                            <w:tcW w:w="838" w:type="pct"/>
                            <w:shd w:val="clear" w:color="auto" w:fill="auto"/>
                          </w:tcPr>
                          <w:p w:rsidR="001B7524" w:rsidRPr="00A9584A" w:rsidRDefault="001B7524" w:rsidP="001B7524">
                            <w:pPr>
                              <w:keepNext/>
                              <w:keepLines/>
                              <w:spacing w:after="0"/>
                              <w:jc w:val="center"/>
                              <w:rPr>
                                <w:rFonts w:ascii="Arial" w:eastAsia="MS Mincho" w:hAnsi="Arial"/>
                                <w:sz w:val="18"/>
                              </w:rPr>
                            </w:pPr>
                            <w:r w:rsidRPr="00A9584A">
                              <w:rPr>
                                <w:rFonts w:ascii="Arial" w:eastAsia="MS Mincho" w:hAnsi="Arial"/>
                                <w:sz w:val="18"/>
                              </w:rPr>
                              <w:t>-93.8</w:t>
                            </w:r>
                          </w:p>
                        </w:tc>
                        <w:tc>
                          <w:tcPr>
                            <w:tcW w:w="709" w:type="pct"/>
                            <w:tcBorders>
                              <w:bottom w:val="nil"/>
                            </w:tcBorders>
                            <w:shd w:val="clear" w:color="auto" w:fill="auto"/>
                          </w:tcPr>
                          <w:p w:rsidR="001B7524" w:rsidRPr="00A9584A" w:rsidRDefault="001B7524" w:rsidP="001B7524">
                            <w:pPr>
                              <w:keepNext/>
                              <w:keepLines/>
                              <w:spacing w:after="0"/>
                              <w:jc w:val="center"/>
                              <w:rPr>
                                <w:rFonts w:ascii="Arial" w:eastAsia="MS Mincho" w:hAnsi="Arial"/>
                                <w:sz w:val="18"/>
                              </w:rPr>
                            </w:pPr>
                          </w:p>
                        </w:tc>
                      </w:tr>
                      <w:tr w:rsidR="001B7524" w:rsidRPr="00A9584A" w:rsidTr="00820A64">
                        <w:trPr>
                          <w:trHeight w:val="187"/>
                          <w:jc w:val="center"/>
                        </w:trPr>
                        <w:tc>
                          <w:tcPr>
                            <w:tcW w:w="915" w:type="pct"/>
                            <w:tcBorders>
                              <w:top w:val="nil"/>
                              <w:bottom w:val="nil"/>
                            </w:tcBorders>
                            <w:shd w:val="clear" w:color="auto" w:fill="auto"/>
                          </w:tcPr>
                          <w:p w:rsidR="001B7524" w:rsidRPr="00A9584A" w:rsidRDefault="001B7524" w:rsidP="001B7524">
                            <w:pPr>
                              <w:keepNext/>
                              <w:keepLines/>
                              <w:spacing w:after="0"/>
                              <w:jc w:val="center"/>
                              <w:rPr>
                                <w:rFonts w:ascii="Arial" w:eastAsia="MS Mincho" w:hAnsi="Arial"/>
                                <w:sz w:val="18"/>
                              </w:rPr>
                            </w:pPr>
                            <w:r w:rsidRPr="00A9584A">
                              <w:rPr>
                                <w:rFonts w:ascii="Arial" w:eastAsia="MS Mincho" w:hAnsi="Arial"/>
                                <w:sz w:val="18"/>
                              </w:rPr>
                              <w:t>n255</w:t>
                            </w:r>
                          </w:p>
                        </w:tc>
                        <w:tc>
                          <w:tcPr>
                            <w:tcW w:w="502" w:type="pct"/>
                          </w:tcPr>
                          <w:p w:rsidR="001B7524" w:rsidRPr="00A9584A" w:rsidRDefault="001B7524" w:rsidP="001B7524">
                            <w:pPr>
                              <w:keepNext/>
                              <w:keepLines/>
                              <w:spacing w:after="0"/>
                              <w:jc w:val="center"/>
                              <w:rPr>
                                <w:rFonts w:ascii="Arial" w:eastAsia="MS Mincho" w:hAnsi="Arial" w:cs="Arial"/>
                                <w:sz w:val="18"/>
                              </w:rPr>
                            </w:pPr>
                            <w:r w:rsidRPr="00A9584A">
                              <w:rPr>
                                <w:rFonts w:ascii="Arial" w:eastAsia="MS Mincho" w:hAnsi="Arial" w:cs="Arial"/>
                                <w:sz w:val="18"/>
                              </w:rPr>
                              <w:t>30</w:t>
                            </w:r>
                          </w:p>
                        </w:tc>
                        <w:tc>
                          <w:tcPr>
                            <w:tcW w:w="630" w:type="pct"/>
                            <w:shd w:val="clear" w:color="auto" w:fill="auto"/>
                          </w:tcPr>
                          <w:p w:rsidR="001B7524" w:rsidRPr="00A9584A" w:rsidRDefault="001B7524" w:rsidP="001B7524">
                            <w:pPr>
                              <w:keepNext/>
                              <w:keepLines/>
                              <w:spacing w:after="0"/>
                              <w:jc w:val="center"/>
                              <w:rPr>
                                <w:rFonts w:ascii="Arial" w:eastAsia="MS Mincho" w:hAnsi="Arial"/>
                                <w:sz w:val="18"/>
                              </w:rPr>
                            </w:pPr>
                          </w:p>
                        </w:tc>
                        <w:tc>
                          <w:tcPr>
                            <w:tcW w:w="630" w:type="pct"/>
                            <w:shd w:val="clear" w:color="auto" w:fill="auto"/>
                          </w:tcPr>
                          <w:p w:rsidR="001B7524" w:rsidRPr="00A9584A" w:rsidRDefault="001B7524" w:rsidP="001B7524">
                            <w:pPr>
                              <w:keepNext/>
                              <w:keepLines/>
                              <w:spacing w:after="0"/>
                              <w:jc w:val="center"/>
                              <w:rPr>
                                <w:rFonts w:ascii="Arial" w:eastAsia="MS Mincho" w:hAnsi="Arial"/>
                                <w:sz w:val="18"/>
                              </w:rPr>
                            </w:pPr>
                            <w:r w:rsidRPr="00A9584A">
                              <w:rPr>
                                <w:rFonts w:ascii="Arial" w:eastAsia="MS Mincho" w:hAnsi="Arial"/>
                                <w:sz w:val="18"/>
                              </w:rPr>
                              <w:t>-97.1</w:t>
                            </w:r>
                          </w:p>
                        </w:tc>
                        <w:tc>
                          <w:tcPr>
                            <w:tcW w:w="776" w:type="pct"/>
                            <w:shd w:val="clear" w:color="auto" w:fill="auto"/>
                          </w:tcPr>
                          <w:p w:rsidR="001B7524" w:rsidRPr="00A9584A" w:rsidRDefault="001B7524" w:rsidP="001B7524">
                            <w:pPr>
                              <w:keepNext/>
                              <w:keepLines/>
                              <w:spacing w:after="0"/>
                              <w:jc w:val="center"/>
                              <w:rPr>
                                <w:rFonts w:ascii="Arial" w:eastAsia="MS Mincho" w:hAnsi="Arial"/>
                                <w:sz w:val="18"/>
                              </w:rPr>
                            </w:pPr>
                            <w:r w:rsidRPr="00A9584A">
                              <w:rPr>
                                <w:rFonts w:ascii="Arial" w:eastAsia="MS Mincho" w:hAnsi="Arial"/>
                                <w:sz w:val="18"/>
                              </w:rPr>
                              <w:t>-95.1</w:t>
                            </w:r>
                          </w:p>
                        </w:tc>
                        <w:tc>
                          <w:tcPr>
                            <w:tcW w:w="838" w:type="pct"/>
                            <w:shd w:val="clear" w:color="auto" w:fill="auto"/>
                          </w:tcPr>
                          <w:p w:rsidR="001B7524" w:rsidRPr="00A9584A" w:rsidRDefault="001B7524" w:rsidP="001B7524">
                            <w:pPr>
                              <w:keepNext/>
                              <w:keepLines/>
                              <w:spacing w:after="0"/>
                              <w:jc w:val="center"/>
                              <w:rPr>
                                <w:rFonts w:ascii="Arial" w:eastAsia="MS Mincho" w:hAnsi="Arial"/>
                                <w:sz w:val="18"/>
                              </w:rPr>
                            </w:pPr>
                            <w:r w:rsidRPr="00A9584A">
                              <w:rPr>
                                <w:rFonts w:ascii="Arial" w:eastAsia="MS Mincho" w:hAnsi="Arial"/>
                                <w:sz w:val="18"/>
                              </w:rPr>
                              <w:t>-94.0</w:t>
                            </w:r>
                          </w:p>
                        </w:tc>
                        <w:tc>
                          <w:tcPr>
                            <w:tcW w:w="709" w:type="pct"/>
                            <w:tcBorders>
                              <w:top w:val="nil"/>
                              <w:bottom w:val="nil"/>
                            </w:tcBorders>
                            <w:shd w:val="clear" w:color="auto" w:fill="auto"/>
                          </w:tcPr>
                          <w:p w:rsidR="001B7524" w:rsidRPr="00A9584A" w:rsidRDefault="001B7524" w:rsidP="001B7524">
                            <w:pPr>
                              <w:keepNext/>
                              <w:keepLines/>
                              <w:spacing w:after="0"/>
                              <w:jc w:val="center"/>
                              <w:rPr>
                                <w:rFonts w:ascii="Arial" w:eastAsia="MS Mincho" w:hAnsi="Arial"/>
                                <w:sz w:val="18"/>
                              </w:rPr>
                            </w:pPr>
                            <w:r w:rsidRPr="00A9584A">
                              <w:rPr>
                                <w:rFonts w:ascii="Arial" w:eastAsia="MS Mincho" w:hAnsi="Arial"/>
                                <w:sz w:val="18"/>
                              </w:rPr>
                              <w:t>FDD</w:t>
                            </w:r>
                          </w:p>
                        </w:tc>
                      </w:tr>
                      <w:tr w:rsidR="001B7524" w:rsidRPr="00A9584A" w:rsidTr="00820A64">
                        <w:trPr>
                          <w:trHeight w:val="187"/>
                          <w:jc w:val="center"/>
                        </w:trPr>
                        <w:tc>
                          <w:tcPr>
                            <w:tcW w:w="915" w:type="pct"/>
                            <w:tcBorders>
                              <w:top w:val="nil"/>
                              <w:bottom w:val="single" w:sz="4" w:space="0" w:color="auto"/>
                            </w:tcBorders>
                            <w:shd w:val="clear" w:color="auto" w:fill="auto"/>
                          </w:tcPr>
                          <w:p w:rsidR="001B7524" w:rsidRPr="00A9584A" w:rsidRDefault="001B7524" w:rsidP="001B7524">
                            <w:pPr>
                              <w:keepNext/>
                              <w:keepLines/>
                              <w:spacing w:after="0"/>
                              <w:jc w:val="center"/>
                              <w:rPr>
                                <w:rFonts w:ascii="Arial" w:eastAsia="MS Mincho" w:hAnsi="Arial"/>
                                <w:sz w:val="18"/>
                              </w:rPr>
                            </w:pPr>
                          </w:p>
                        </w:tc>
                        <w:tc>
                          <w:tcPr>
                            <w:tcW w:w="502" w:type="pct"/>
                          </w:tcPr>
                          <w:p w:rsidR="001B7524" w:rsidRPr="00A9584A" w:rsidRDefault="001B7524" w:rsidP="001B7524">
                            <w:pPr>
                              <w:keepNext/>
                              <w:keepLines/>
                              <w:spacing w:after="0"/>
                              <w:jc w:val="center"/>
                              <w:rPr>
                                <w:rFonts w:ascii="Arial" w:eastAsia="MS Mincho" w:hAnsi="Arial" w:cs="Arial"/>
                                <w:sz w:val="18"/>
                              </w:rPr>
                            </w:pPr>
                            <w:r w:rsidRPr="00A9584A">
                              <w:rPr>
                                <w:rFonts w:ascii="Arial" w:eastAsia="MS Mincho" w:hAnsi="Arial" w:cs="Arial"/>
                                <w:sz w:val="18"/>
                              </w:rPr>
                              <w:t>60</w:t>
                            </w:r>
                          </w:p>
                        </w:tc>
                        <w:tc>
                          <w:tcPr>
                            <w:tcW w:w="630" w:type="pct"/>
                            <w:shd w:val="clear" w:color="auto" w:fill="auto"/>
                          </w:tcPr>
                          <w:p w:rsidR="001B7524" w:rsidRPr="00A9584A" w:rsidRDefault="001B7524" w:rsidP="001B7524">
                            <w:pPr>
                              <w:keepNext/>
                              <w:keepLines/>
                              <w:spacing w:after="0"/>
                              <w:jc w:val="center"/>
                              <w:rPr>
                                <w:rFonts w:ascii="Arial" w:eastAsia="MS Mincho" w:hAnsi="Arial"/>
                                <w:sz w:val="18"/>
                              </w:rPr>
                            </w:pPr>
                          </w:p>
                        </w:tc>
                        <w:tc>
                          <w:tcPr>
                            <w:tcW w:w="630" w:type="pct"/>
                            <w:shd w:val="clear" w:color="auto" w:fill="auto"/>
                          </w:tcPr>
                          <w:p w:rsidR="001B7524" w:rsidRPr="00A9584A" w:rsidRDefault="001B7524" w:rsidP="001B7524">
                            <w:pPr>
                              <w:keepNext/>
                              <w:keepLines/>
                              <w:spacing w:after="0"/>
                              <w:jc w:val="center"/>
                              <w:rPr>
                                <w:rFonts w:ascii="Arial" w:eastAsia="MS Mincho" w:hAnsi="Arial"/>
                                <w:sz w:val="18"/>
                              </w:rPr>
                            </w:pPr>
                            <w:r w:rsidRPr="00A9584A">
                              <w:rPr>
                                <w:rFonts w:ascii="Arial" w:eastAsia="MS Mincho" w:hAnsi="Arial" w:hint="eastAsia"/>
                                <w:sz w:val="18"/>
                              </w:rPr>
                              <w:t>-97.5</w:t>
                            </w:r>
                          </w:p>
                        </w:tc>
                        <w:tc>
                          <w:tcPr>
                            <w:tcW w:w="776" w:type="pct"/>
                            <w:shd w:val="clear" w:color="auto" w:fill="auto"/>
                          </w:tcPr>
                          <w:p w:rsidR="001B7524" w:rsidRPr="00A9584A" w:rsidRDefault="001B7524" w:rsidP="001B7524">
                            <w:pPr>
                              <w:keepNext/>
                              <w:keepLines/>
                              <w:spacing w:after="0"/>
                              <w:jc w:val="center"/>
                              <w:rPr>
                                <w:rFonts w:ascii="Arial" w:eastAsia="MS Mincho" w:hAnsi="Arial"/>
                                <w:sz w:val="18"/>
                              </w:rPr>
                            </w:pPr>
                            <w:r w:rsidRPr="00A9584A">
                              <w:rPr>
                                <w:rFonts w:ascii="Arial" w:eastAsia="MS Mincho" w:hAnsi="Arial"/>
                                <w:sz w:val="18"/>
                              </w:rPr>
                              <w:t>-95.4</w:t>
                            </w:r>
                          </w:p>
                        </w:tc>
                        <w:tc>
                          <w:tcPr>
                            <w:tcW w:w="838" w:type="pct"/>
                            <w:shd w:val="clear" w:color="auto" w:fill="auto"/>
                          </w:tcPr>
                          <w:p w:rsidR="001B7524" w:rsidRPr="00A9584A" w:rsidRDefault="001B7524" w:rsidP="001B7524">
                            <w:pPr>
                              <w:keepNext/>
                              <w:keepLines/>
                              <w:spacing w:after="0"/>
                              <w:jc w:val="center"/>
                              <w:rPr>
                                <w:rFonts w:ascii="Arial" w:eastAsia="MS Mincho" w:hAnsi="Arial"/>
                                <w:sz w:val="18"/>
                              </w:rPr>
                            </w:pPr>
                            <w:r w:rsidRPr="00A9584A">
                              <w:rPr>
                                <w:rFonts w:ascii="Arial" w:eastAsia="MS Mincho" w:hAnsi="Arial"/>
                                <w:sz w:val="18"/>
                              </w:rPr>
                              <w:t>-94.2</w:t>
                            </w:r>
                          </w:p>
                        </w:tc>
                        <w:tc>
                          <w:tcPr>
                            <w:tcW w:w="709" w:type="pct"/>
                            <w:tcBorders>
                              <w:top w:val="nil"/>
                              <w:bottom w:val="single" w:sz="4" w:space="0" w:color="auto"/>
                            </w:tcBorders>
                            <w:shd w:val="clear" w:color="auto" w:fill="auto"/>
                          </w:tcPr>
                          <w:p w:rsidR="001B7524" w:rsidRPr="00A9584A" w:rsidRDefault="001B7524" w:rsidP="001B7524">
                            <w:pPr>
                              <w:keepNext/>
                              <w:keepLines/>
                              <w:spacing w:after="0"/>
                              <w:jc w:val="center"/>
                              <w:rPr>
                                <w:rFonts w:ascii="Arial" w:eastAsia="MS Mincho" w:hAnsi="Arial"/>
                                <w:sz w:val="18"/>
                              </w:rPr>
                            </w:pPr>
                          </w:p>
                        </w:tc>
                      </w:tr>
                      <w:tr w:rsidR="001B7524" w:rsidRPr="00A9584A" w:rsidTr="00820A64">
                        <w:trPr>
                          <w:trHeight w:val="187"/>
                          <w:jc w:val="center"/>
                        </w:trPr>
                        <w:tc>
                          <w:tcPr>
                            <w:tcW w:w="915" w:type="pct"/>
                            <w:tcBorders>
                              <w:top w:val="single" w:sz="4" w:space="0" w:color="auto"/>
                              <w:bottom w:val="nil"/>
                            </w:tcBorders>
                            <w:shd w:val="clear" w:color="auto" w:fill="auto"/>
                          </w:tcPr>
                          <w:p w:rsidR="001B7524" w:rsidRPr="00A9584A" w:rsidRDefault="001B7524" w:rsidP="001B7524">
                            <w:pPr>
                              <w:keepNext/>
                              <w:keepLines/>
                              <w:spacing w:after="0"/>
                              <w:jc w:val="center"/>
                              <w:rPr>
                                <w:rFonts w:ascii="Arial" w:eastAsia="MS Mincho" w:hAnsi="Arial"/>
                                <w:sz w:val="18"/>
                              </w:rPr>
                            </w:pPr>
                          </w:p>
                        </w:tc>
                        <w:tc>
                          <w:tcPr>
                            <w:tcW w:w="502" w:type="pct"/>
                          </w:tcPr>
                          <w:p w:rsidR="001B7524" w:rsidRPr="00A9584A" w:rsidRDefault="001B7524" w:rsidP="001B7524">
                            <w:pPr>
                              <w:pStyle w:val="TAC"/>
                              <w:rPr>
                                <w:rFonts w:eastAsia="MS Mincho" w:cs="Arial"/>
                              </w:rPr>
                            </w:pPr>
                            <w:r w:rsidRPr="00BA14F4">
                              <w:t>15</w:t>
                            </w:r>
                          </w:p>
                        </w:tc>
                        <w:tc>
                          <w:tcPr>
                            <w:tcW w:w="630" w:type="pct"/>
                            <w:shd w:val="clear" w:color="auto" w:fill="auto"/>
                          </w:tcPr>
                          <w:p w:rsidR="001B7524" w:rsidRPr="00A9584A" w:rsidRDefault="001B7524" w:rsidP="001B7524">
                            <w:pPr>
                              <w:pStyle w:val="TAC"/>
                              <w:rPr>
                                <w:rFonts w:eastAsia="MS Mincho"/>
                              </w:rPr>
                            </w:pPr>
                            <w:r w:rsidRPr="00A9584A">
                              <w:t>-100.0</w:t>
                            </w:r>
                          </w:p>
                        </w:tc>
                        <w:tc>
                          <w:tcPr>
                            <w:tcW w:w="630" w:type="pct"/>
                            <w:shd w:val="clear" w:color="auto" w:fill="auto"/>
                          </w:tcPr>
                          <w:p w:rsidR="001B7524" w:rsidRPr="00A9584A" w:rsidRDefault="001B7524" w:rsidP="001B7524">
                            <w:pPr>
                              <w:pStyle w:val="TAC"/>
                              <w:rPr>
                                <w:rFonts w:eastAsia="MS Mincho"/>
                              </w:rPr>
                            </w:pPr>
                            <w:r w:rsidRPr="00A9584A">
                              <w:t>-96.8</w:t>
                            </w:r>
                          </w:p>
                        </w:tc>
                        <w:tc>
                          <w:tcPr>
                            <w:tcW w:w="776" w:type="pct"/>
                            <w:shd w:val="clear" w:color="auto" w:fill="auto"/>
                          </w:tcPr>
                          <w:p w:rsidR="001B7524" w:rsidRPr="00A9584A" w:rsidRDefault="001B7524" w:rsidP="001B7524">
                            <w:pPr>
                              <w:pStyle w:val="TAC"/>
                              <w:rPr>
                                <w:rFonts w:eastAsia="MS Mincho"/>
                              </w:rPr>
                            </w:pPr>
                            <w:r w:rsidRPr="00A9584A">
                              <w:t>-95.0</w:t>
                            </w:r>
                          </w:p>
                        </w:tc>
                        <w:tc>
                          <w:tcPr>
                            <w:tcW w:w="838" w:type="pct"/>
                            <w:shd w:val="clear" w:color="auto" w:fill="auto"/>
                          </w:tcPr>
                          <w:p w:rsidR="001B7524" w:rsidRPr="00A9584A" w:rsidRDefault="001B7524" w:rsidP="001B7524">
                            <w:pPr>
                              <w:pStyle w:val="TAC"/>
                              <w:rPr>
                                <w:rFonts w:eastAsia="MS Mincho"/>
                              </w:rPr>
                            </w:pPr>
                            <w:r w:rsidRPr="00A9584A">
                              <w:t>-93.8</w:t>
                            </w:r>
                          </w:p>
                        </w:tc>
                        <w:tc>
                          <w:tcPr>
                            <w:tcW w:w="709" w:type="pct"/>
                            <w:tcBorders>
                              <w:top w:val="single" w:sz="4" w:space="0" w:color="auto"/>
                              <w:bottom w:val="nil"/>
                            </w:tcBorders>
                            <w:shd w:val="clear" w:color="auto" w:fill="auto"/>
                          </w:tcPr>
                          <w:p w:rsidR="001B7524" w:rsidRPr="00A9584A" w:rsidRDefault="001B7524" w:rsidP="001B7524">
                            <w:pPr>
                              <w:keepNext/>
                              <w:keepLines/>
                              <w:spacing w:after="0"/>
                              <w:jc w:val="center"/>
                              <w:rPr>
                                <w:rFonts w:ascii="Arial" w:eastAsia="MS Mincho" w:hAnsi="Arial"/>
                                <w:sz w:val="18"/>
                              </w:rPr>
                            </w:pPr>
                          </w:p>
                        </w:tc>
                      </w:tr>
                      <w:tr w:rsidR="001B7524" w:rsidRPr="00A9584A" w:rsidTr="00820A64">
                        <w:trPr>
                          <w:trHeight w:val="187"/>
                          <w:jc w:val="center"/>
                        </w:trPr>
                        <w:tc>
                          <w:tcPr>
                            <w:tcW w:w="915" w:type="pct"/>
                            <w:tcBorders>
                              <w:top w:val="nil"/>
                              <w:bottom w:val="nil"/>
                            </w:tcBorders>
                            <w:shd w:val="clear" w:color="auto" w:fill="auto"/>
                          </w:tcPr>
                          <w:p w:rsidR="001B7524" w:rsidRPr="00A9584A" w:rsidRDefault="001B7524" w:rsidP="001B7524">
                            <w:pPr>
                              <w:keepNext/>
                              <w:keepLines/>
                              <w:spacing w:after="0"/>
                              <w:jc w:val="center"/>
                              <w:rPr>
                                <w:rFonts w:ascii="Arial" w:eastAsia="MS Mincho" w:hAnsi="Arial"/>
                                <w:sz w:val="18"/>
                              </w:rPr>
                            </w:pPr>
                            <w:r>
                              <w:rPr>
                                <w:rFonts w:ascii="Arial" w:hAnsi="Arial" w:hint="eastAsia"/>
                                <w:sz w:val="18"/>
                                <w:lang w:eastAsia="zh-CN"/>
                              </w:rPr>
                              <w:t>n</w:t>
                            </w:r>
                            <w:r>
                              <w:rPr>
                                <w:rFonts w:ascii="Arial" w:hAnsi="Arial"/>
                                <w:sz w:val="18"/>
                                <w:lang w:eastAsia="zh-CN"/>
                              </w:rPr>
                              <w:t>256</w:t>
                            </w:r>
                          </w:p>
                        </w:tc>
                        <w:tc>
                          <w:tcPr>
                            <w:tcW w:w="502" w:type="pct"/>
                          </w:tcPr>
                          <w:p w:rsidR="001B7524" w:rsidRPr="00A9584A" w:rsidRDefault="001B7524" w:rsidP="001B7524">
                            <w:pPr>
                              <w:keepNext/>
                              <w:keepLines/>
                              <w:spacing w:after="0"/>
                              <w:jc w:val="center"/>
                              <w:rPr>
                                <w:rFonts w:ascii="Arial" w:eastAsia="MS Mincho" w:hAnsi="Arial" w:cs="Arial"/>
                                <w:sz w:val="18"/>
                              </w:rPr>
                            </w:pPr>
                            <w:r w:rsidRPr="00BA14F4">
                              <w:t>30</w:t>
                            </w:r>
                          </w:p>
                        </w:tc>
                        <w:tc>
                          <w:tcPr>
                            <w:tcW w:w="630" w:type="pct"/>
                            <w:shd w:val="clear" w:color="auto" w:fill="auto"/>
                          </w:tcPr>
                          <w:p w:rsidR="001B7524" w:rsidRPr="00A9584A" w:rsidRDefault="001B7524" w:rsidP="001B7524">
                            <w:pPr>
                              <w:keepNext/>
                              <w:keepLines/>
                              <w:spacing w:after="0"/>
                              <w:jc w:val="center"/>
                              <w:rPr>
                                <w:rFonts w:ascii="Arial" w:eastAsia="MS Mincho" w:hAnsi="Arial"/>
                                <w:sz w:val="18"/>
                              </w:rPr>
                            </w:pPr>
                          </w:p>
                        </w:tc>
                        <w:tc>
                          <w:tcPr>
                            <w:tcW w:w="630" w:type="pct"/>
                            <w:shd w:val="clear" w:color="auto" w:fill="auto"/>
                          </w:tcPr>
                          <w:p w:rsidR="001B7524" w:rsidRPr="00A9584A" w:rsidRDefault="001B7524" w:rsidP="001B7524">
                            <w:pPr>
                              <w:pStyle w:val="TAC"/>
                              <w:rPr>
                                <w:rFonts w:eastAsia="MS Mincho"/>
                              </w:rPr>
                            </w:pPr>
                            <w:r w:rsidRPr="00A9584A">
                              <w:t>-97.1</w:t>
                            </w:r>
                          </w:p>
                        </w:tc>
                        <w:tc>
                          <w:tcPr>
                            <w:tcW w:w="776" w:type="pct"/>
                            <w:shd w:val="clear" w:color="auto" w:fill="auto"/>
                          </w:tcPr>
                          <w:p w:rsidR="001B7524" w:rsidRPr="00A9584A" w:rsidRDefault="001B7524" w:rsidP="001B7524">
                            <w:pPr>
                              <w:pStyle w:val="TAC"/>
                              <w:rPr>
                                <w:rFonts w:eastAsia="MS Mincho"/>
                              </w:rPr>
                            </w:pPr>
                            <w:r w:rsidRPr="00A9584A">
                              <w:t>-95.1</w:t>
                            </w:r>
                          </w:p>
                        </w:tc>
                        <w:tc>
                          <w:tcPr>
                            <w:tcW w:w="838" w:type="pct"/>
                            <w:shd w:val="clear" w:color="auto" w:fill="auto"/>
                          </w:tcPr>
                          <w:p w:rsidR="001B7524" w:rsidRPr="00A9584A" w:rsidRDefault="001B7524" w:rsidP="001B7524">
                            <w:pPr>
                              <w:pStyle w:val="TAC"/>
                              <w:rPr>
                                <w:rFonts w:eastAsia="MS Mincho"/>
                              </w:rPr>
                            </w:pPr>
                            <w:r w:rsidRPr="00A9584A">
                              <w:t>-94.0</w:t>
                            </w:r>
                          </w:p>
                        </w:tc>
                        <w:tc>
                          <w:tcPr>
                            <w:tcW w:w="709" w:type="pct"/>
                            <w:tcBorders>
                              <w:top w:val="nil"/>
                              <w:bottom w:val="nil"/>
                            </w:tcBorders>
                            <w:shd w:val="clear" w:color="auto" w:fill="auto"/>
                          </w:tcPr>
                          <w:p w:rsidR="001B7524" w:rsidRPr="00A9584A" w:rsidRDefault="001B7524" w:rsidP="001B7524">
                            <w:pPr>
                              <w:keepNext/>
                              <w:keepLines/>
                              <w:spacing w:after="0"/>
                              <w:jc w:val="center"/>
                              <w:rPr>
                                <w:rFonts w:ascii="Arial" w:eastAsia="MS Mincho" w:hAnsi="Arial"/>
                                <w:sz w:val="18"/>
                              </w:rPr>
                            </w:pPr>
                            <w:r>
                              <w:rPr>
                                <w:rFonts w:ascii="Arial" w:hAnsi="Arial" w:hint="eastAsia"/>
                                <w:sz w:val="18"/>
                                <w:lang w:eastAsia="zh-CN"/>
                              </w:rPr>
                              <w:t>F</w:t>
                            </w:r>
                            <w:r>
                              <w:rPr>
                                <w:rFonts w:ascii="Arial" w:hAnsi="Arial"/>
                                <w:sz w:val="18"/>
                                <w:lang w:eastAsia="zh-CN"/>
                              </w:rPr>
                              <w:t>DD</w:t>
                            </w:r>
                          </w:p>
                        </w:tc>
                      </w:tr>
                      <w:tr w:rsidR="001B7524" w:rsidRPr="00A9584A" w:rsidTr="00820A64">
                        <w:trPr>
                          <w:trHeight w:val="187"/>
                          <w:jc w:val="center"/>
                        </w:trPr>
                        <w:tc>
                          <w:tcPr>
                            <w:tcW w:w="915" w:type="pct"/>
                            <w:tcBorders>
                              <w:top w:val="nil"/>
                              <w:bottom w:val="single" w:sz="4" w:space="0" w:color="auto"/>
                            </w:tcBorders>
                            <w:shd w:val="clear" w:color="auto" w:fill="auto"/>
                          </w:tcPr>
                          <w:p w:rsidR="001B7524" w:rsidRPr="00A9584A" w:rsidRDefault="001B7524" w:rsidP="001B7524">
                            <w:pPr>
                              <w:keepNext/>
                              <w:keepLines/>
                              <w:spacing w:after="0"/>
                              <w:jc w:val="center"/>
                              <w:rPr>
                                <w:rFonts w:ascii="Arial" w:eastAsia="MS Mincho" w:hAnsi="Arial"/>
                                <w:sz w:val="18"/>
                              </w:rPr>
                            </w:pPr>
                          </w:p>
                        </w:tc>
                        <w:tc>
                          <w:tcPr>
                            <w:tcW w:w="502" w:type="pct"/>
                          </w:tcPr>
                          <w:p w:rsidR="001B7524" w:rsidRPr="00A9584A" w:rsidRDefault="001B7524" w:rsidP="001B7524">
                            <w:pPr>
                              <w:keepNext/>
                              <w:keepLines/>
                              <w:spacing w:after="0"/>
                              <w:jc w:val="center"/>
                              <w:rPr>
                                <w:rFonts w:ascii="Arial" w:eastAsia="MS Mincho" w:hAnsi="Arial" w:cs="Arial"/>
                                <w:sz w:val="18"/>
                              </w:rPr>
                            </w:pPr>
                            <w:r w:rsidRPr="00BA14F4">
                              <w:t>60</w:t>
                            </w:r>
                          </w:p>
                        </w:tc>
                        <w:tc>
                          <w:tcPr>
                            <w:tcW w:w="630" w:type="pct"/>
                            <w:shd w:val="clear" w:color="auto" w:fill="auto"/>
                          </w:tcPr>
                          <w:p w:rsidR="001B7524" w:rsidRPr="00A9584A" w:rsidRDefault="001B7524" w:rsidP="001B7524">
                            <w:pPr>
                              <w:keepNext/>
                              <w:keepLines/>
                              <w:spacing w:after="0"/>
                              <w:jc w:val="center"/>
                              <w:rPr>
                                <w:rFonts w:ascii="Arial" w:eastAsia="MS Mincho" w:hAnsi="Arial"/>
                                <w:sz w:val="18"/>
                              </w:rPr>
                            </w:pPr>
                          </w:p>
                        </w:tc>
                        <w:tc>
                          <w:tcPr>
                            <w:tcW w:w="630" w:type="pct"/>
                            <w:shd w:val="clear" w:color="auto" w:fill="auto"/>
                          </w:tcPr>
                          <w:p w:rsidR="001B7524" w:rsidRPr="00A9584A" w:rsidRDefault="001B7524" w:rsidP="001B7524">
                            <w:pPr>
                              <w:pStyle w:val="TAC"/>
                              <w:rPr>
                                <w:rFonts w:eastAsia="MS Mincho"/>
                              </w:rPr>
                            </w:pPr>
                            <w:r w:rsidRPr="00A9584A">
                              <w:rPr>
                                <w:rFonts w:hint="eastAsia"/>
                              </w:rPr>
                              <w:t>-97.5</w:t>
                            </w:r>
                          </w:p>
                        </w:tc>
                        <w:tc>
                          <w:tcPr>
                            <w:tcW w:w="776" w:type="pct"/>
                            <w:shd w:val="clear" w:color="auto" w:fill="auto"/>
                          </w:tcPr>
                          <w:p w:rsidR="001B7524" w:rsidRPr="00A9584A" w:rsidRDefault="001B7524" w:rsidP="001B7524">
                            <w:pPr>
                              <w:pStyle w:val="TAC"/>
                              <w:rPr>
                                <w:rFonts w:eastAsia="MS Mincho"/>
                              </w:rPr>
                            </w:pPr>
                            <w:r w:rsidRPr="00A9584A">
                              <w:t>-95.4</w:t>
                            </w:r>
                          </w:p>
                        </w:tc>
                        <w:tc>
                          <w:tcPr>
                            <w:tcW w:w="838" w:type="pct"/>
                            <w:shd w:val="clear" w:color="auto" w:fill="auto"/>
                          </w:tcPr>
                          <w:p w:rsidR="001B7524" w:rsidRPr="00A9584A" w:rsidRDefault="001B7524" w:rsidP="001B7524">
                            <w:pPr>
                              <w:pStyle w:val="TAC"/>
                              <w:rPr>
                                <w:rFonts w:eastAsia="MS Mincho"/>
                              </w:rPr>
                            </w:pPr>
                            <w:r w:rsidRPr="00A9584A">
                              <w:t>-94.2</w:t>
                            </w:r>
                          </w:p>
                        </w:tc>
                        <w:tc>
                          <w:tcPr>
                            <w:tcW w:w="709" w:type="pct"/>
                            <w:tcBorders>
                              <w:top w:val="nil"/>
                              <w:bottom w:val="single" w:sz="4" w:space="0" w:color="auto"/>
                            </w:tcBorders>
                            <w:shd w:val="clear" w:color="auto" w:fill="auto"/>
                          </w:tcPr>
                          <w:p w:rsidR="001B7524" w:rsidRPr="00A9584A" w:rsidRDefault="001B7524" w:rsidP="001B7524">
                            <w:pPr>
                              <w:keepNext/>
                              <w:keepLines/>
                              <w:spacing w:after="0"/>
                              <w:jc w:val="center"/>
                              <w:rPr>
                                <w:rFonts w:ascii="Arial" w:eastAsia="MS Mincho" w:hAnsi="Arial"/>
                                <w:sz w:val="18"/>
                              </w:rPr>
                            </w:pPr>
                          </w:p>
                        </w:tc>
                      </w:tr>
                    </w:tbl>
                    <w:p w:rsidR="001B7524" w:rsidRDefault="001B7524" w:rsidP="001B7524"/>
                    <w:p w:rsidR="001B7524" w:rsidRPr="001B7524" w:rsidRDefault="001B7524" w:rsidP="001B7524">
                      <w:pPr>
                        <w:pStyle w:val="TH"/>
                        <w:rPr>
                          <w:lang w:val="en-US"/>
                        </w:rPr>
                      </w:pPr>
                      <w:r w:rsidRPr="001B7524">
                        <w:rPr>
                          <w:lang w:val="en-US"/>
                        </w:rPr>
                        <w:t>Table 7.4.3.2.2-2: Uplink configuration for reference sensitivity</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4"/>
                        <w:gridCol w:w="589"/>
                        <w:gridCol w:w="740"/>
                        <w:gridCol w:w="740"/>
                        <w:gridCol w:w="911"/>
                        <w:gridCol w:w="984"/>
                        <w:gridCol w:w="832"/>
                      </w:tblGrid>
                      <w:tr w:rsidR="001B7524" w:rsidRPr="00A9584A" w:rsidTr="00820A64">
                        <w:trPr>
                          <w:trHeight w:val="187"/>
                          <w:tblHeader/>
                          <w:jc w:val="center"/>
                        </w:trPr>
                        <w:tc>
                          <w:tcPr>
                            <w:tcW w:w="5000" w:type="pct"/>
                            <w:gridSpan w:val="7"/>
                            <w:tcBorders>
                              <w:bottom w:val="single" w:sz="4" w:space="0" w:color="auto"/>
                            </w:tcBorders>
                            <w:shd w:val="clear" w:color="auto" w:fill="auto"/>
                          </w:tcPr>
                          <w:p w:rsidR="001B7524" w:rsidRPr="00A9584A" w:rsidRDefault="001B7524" w:rsidP="001B7524">
                            <w:pPr>
                              <w:keepNext/>
                              <w:keepLines/>
                              <w:spacing w:after="0"/>
                              <w:jc w:val="center"/>
                              <w:rPr>
                                <w:rFonts w:ascii="Arial" w:eastAsia="MS Mincho" w:hAnsi="Arial"/>
                                <w:b/>
                                <w:sz w:val="18"/>
                              </w:rPr>
                            </w:pPr>
                            <w:r w:rsidRPr="00A9584A">
                              <w:rPr>
                                <w:rFonts w:ascii="Arial" w:eastAsia="MS Mincho" w:hAnsi="Arial"/>
                                <w:b/>
                                <w:sz w:val="18"/>
                              </w:rPr>
                              <w:t>Operating band / SCS / Channel bandwidth / Duplex-mode</w:t>
                            </w:r>
                          </w:p>
                        </w:tc>
                      </w:tr>
                      <w:tr w:rsidR="001B7524" w:rsidRPr="00A9584A" w:rsidTr="00820A64">
                        <w:trPr>
                          <w:trHeight w:val="187"/>
                          <w:tblHeader/>
                          <w:jc w:val="center"/>
                        </w:trPr>
                        <w:tc>
                          <w:tcPr>
                            <w:tcW w:w="915" w:type="pct"/>
                            <w:tcBorders>
                              <w:bottom w:val="single" w:sz="4" w:space="0" w:color="auto"/>
                            </w:tcBorders>
                            <w:shd w:val="clear" w:color="auto" w:fill="auto"/>
                            <w:vAlign w:val="center"/>
                          </w:tcPr>
                          <w:p w:rsidR="001B7524" w:rsidRPr="00A9584A" w:rsidRDefault="001B7524" w:rsidP="001B7524">
                            <w:pPr>
                              <w:keepNext/>
                              <w:keepLines/>
                              <w:spacing w:after="0"/>
                              <w:jc w:val="center"/>
                              <w:rPr>
                                <w:rFonts w:ascii="Arial" w:eastAsia="MS Mincho" w:hAnsi="Arial"/>
                                <w:b/>
                                <w:sz w:val="18"/>
                              </w:rPr>
                            </w:pPr>
                            <w:r>
                              <w:rPr>
                                <w:rFonts w:ascii="Arial" w:eastAsia="MS Mincho" w:hAnsi="Arial"/>
                                <w:b/>
                                <w:sz w:val="18"/>
                              </w:rPr>
                              <w:t>NTN satellite b</w:t>
                            </w:r>
                            <w:r w:rsidRPr="00A9584A">
                              <w:rPr>
                                <w:rFonts w:ascii="Arial" w:eastAsia="MS Mincho" w:hAnsi="Arial"/>
                                <w:b/>
                                <w:sz w:val="18"/>
                              </w:rPr>
                              <w:t>and</w:t>
                            </w:r>
                            <w:r>
                              <w:rPr>
                                <w:rFonts w:ascii="Arial" w:eastAsia="MS Mincho" w:hAnsi="Arial"/>
                                <w:b/>
                                <w:sz w:val="18"/>
                              </w:rPr>
                              <w:t xml:space="preserve"> #</w:t>
                            </w:r>
                          </w:p>
                        </w:tc>
                        <w:tc>
                          <w:tcPr>
                            <w:tcW w:w="502" w:type="pct"/>
                            <w:vAlign w:val="center"/>
                          </w:tcPr>
                          <w:p w:rsidR="001B7524" w:rsidRPr="00A9584A" w:rsidRDefault="001B7524" w:rsidP="001B7524">
                            <w:pPr>
                              <w:keepNext/>
                              <w:keepLines/>
                              <w:spacing w:after="0"/>
                              <w:jc w:val="center"/>
                              <w:rPr>
                                <w:rFonts w:ascii="Arial" w:eastAsia="MS Mincho" w:hAnsi="Arial"/>
                                <w:b/>
                                <w:sz w:val="18"/>
                              </w:rPr>
                            </w:pPr>
                            <w:r w:rsidRPr="00A9584A">
                              <w:rPr>
                                <w:rFonts w:ascii="Arial" w:eastAsia="MS Mincho" w:hAnsi="Arial"/>
                                <w:b/>
                                <w:sz w:val="18"/>
                              </w:rPr>
                              <w:t>SCS kHz</w:t>
                            </w:r>
                          </w:p>
                        </w:tc>
                        <w:tc>
                          <w:tcPr>
                            <w:tcW w:w="630" w:type="pct"/>
                            <w:shd w:val="clear" w:color="auto" w:fill="auto"/>
                            <w:vAlign w:val="center"/>
                          </w:tcPr>
                          <w:p w:rsidR="001B7524" w:rsidRPr="00A9584A" w:rsidRDefault="001B7524" w:rsidP="001B7524">
                            <w:pPr>
                              <w:keepNext/>
                              <w:keepLines/>
                              <w:spacing w:after="0"/>
                              <w:jc w:val="center"/>
                              <w:rPr>
                                <w:rFonts w:ascii="Arial" w:eastAsia="MS Mincho" w:hAnsi="Arial"/>
                                <w:b/>
                                <w:sz w:val="18"/>
                              </w:rPr>
                            </w:pPr>
                            <w:r w:rsidRPr="00A9584A">
                              <w:rPr>
                                <w:rFonts w:ascii="Arial" w:eastAsia="MS Mincho" w:hAnsi="Arial"/>
                                <w:b/>
                                <w:sz w:val="18"/>
                              </w:rPr>
                              <w:t>5</w:t>
                            </w:r>
                          </w:p>
                          <w:p w:rsidR="001B7524" w:rsidRPr="00A9584A" w:rsidRDefault="001B7524" w:rsidP="001B7524">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630" w:type="pct"/>
                            <w:shd w:val="clear" w:color="auto" w:fill="auto"/>
                            <w:vAlign w:val="center"/>
                          </w:tcPr>
                          <w:p w:rsidR="001B7524" w:rsidRPr="00A9584A" w:rsidRDefault="001B7524" w:rsidP="001B7524">
                            <w:pPr>
                              <w:keepNext/>
                              <w:keepLines/>
                              <w:spacing w:after="0"/>
                              <w:jc w:val="center"/>
                              <w:rPr>
                                <w:rFonts w:ascii="Arial" w:eastAsia="MS Mincho" w:hAnsi="Arial"/>
                                <w:b/>
                                <w:sz w:val="18"/>
                              </w:rPr>
                            </w:pPr>
                            <w:r w:rsidRPr="00A9584A">
                              <w:rPr>
                                <w:rFonts w:ascii="Arial" w:eastAsia="MS Mincho" w:hAnsi="Arial"/>
                                <w:b/>
                                <w:sz w:val="18"/>
                              </w:rPr>
                              <w:t>10</w:t>
                            </w:r>
                          </w:p>
                          <w:p w:rsidR="001B7524" w:rsidRPr="00A9584A" w:rsidRDefault="001B7524" w:rsidP="001B7524">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776" w:type="pct"/>
                            <w:shd w:val="clear" w:color="auto" w:fill="auto"/>
                            <w:vAlign w:val="center"/>
                          </w:tcPr>
                          <w:p w:rsidR="001B7524" w:rsidRPr="00A9584A" w:rsidRDefault="001B7524" w:rsidP="001B7524">
                            <w:pPr>
                              <w:keepNext/>
                              <w:keepLines/>
                              <w:spacing w:after="0"/>
                              <w:jc w:val="center"/>
                              <w:rPr>
                                <w:rFonts w:ascii="Arial" w:eastAsia="MS Mincho" w:hAnsi="Arial"/>
                                <w:b/>
                                <w:sz w:val="18"/>
                              </w:rPr>
                            </w:pPr>
                            <w:r w:rsidRPr="00A9584A">
                              <w:rPr>
                                <w:rFonts w:ascii="Arial" w:eastAsia="MS Mincho" w:hAnsi="Arial"/>
                                <w:b/>
                                <w:sz w:val="18"/>
                              </w:rPr>
                              <w:t>15</w:t>
                            </w:r>
                          </w:p>
                          <w:p w:rsidR="001B7524" w:rsidRPr="00A9584A" w:rsidRDefault="001B7524" w:rsidP="001B7524">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838" w:type="pct"/>
                            <w:shd w:val="clear" w:color="auto" w:fill="auto"/>
                            <w:vAlign w:val="center"/>
                          </w:tcPr>
                          <w:p w:rsidR="001B7524" w:rsidRPr="00A9584A" w:rsidRDefault="001B7524" w:rsidP="001B7524">
                            <w:pPr>
                              <w:keepNext/>
                              <w:keepLines/>
                              <w:spacing w:after="0"/>
                              <w:jc w:val="center"/>
                              <w:rPr>
                                <w:rFonts w:ascii="Arial" w:eastAsia="MS Mincho" w:hAnsi="Arial"/>
                                <w:b/>
                                <w:sz w:val="18"/>
                              </w:rPr>
                            </w:pPr>
                            <w:r w:rsidRPr="00A9584A">
                              <w:rPr>
                                <w:rFonts w:ascii="Arial" w:eastAsia="MS Mincho" w:hAnsi="Arial"/>
                                <w:b/>
                                <w:sz w:val="18"/>
                              </w:rPr>
                              <w:t>20</w:t>
                            </w:r>
                          </w:p>
                          <w:p w:rsidR="001B7524" w:rsidRPr="00A9584A" w:rsidRDefault="001B7524" w:rsidP="001B7524">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709" w:type="pct"/>
                            <w:tcBorders>
                              <w:bottom w:val="single" w:sz="4" w:space="0" w:color="auto"/>
                            </w:tcBorders>
                            <w:shd w:val="clear" w:color="auto" w:fill="auto"/>
                            <w:vAlign w:val="center"/>
                          </w:tcPr>
                          <w:p w:rsidR="001B7524" w:rsidRPr="00A9584A" w:rsidRDefault="001B7524" w:rsidP="001B7524">
                            <w:pPr>
                              <w:keepNext/>
                              <w:keepLines/>
                              <w:spacing w:after="0"/>
                              <w:jc w:val="center"/>
                              <w:rPr>
                                <w:rFonts w:ascii="Arial" w:eastAsia="MS Mincho" w:hAnsi="Arial"/>
                                <w:b/>
                                <w:sz w:val="18"/>
                              </w:rPr>
                            </w:pPr>
                            <w:r w:rsidRPr="00A9584A">
                              <w:rPr>
                                <w:rFonts w:ascii="Arial" w:eastAsia="MS Mincho" w:hAnsi="Arial"/>
                                <w:b/>
                                <w:sz w:val="18"/>
                              </w:rPr>
                              <w:t>Duplex Mode</w:t>
                            </w:r>
                          </w:p>
                        </w:tc>
                      </w:tr>
                      <w:tr w:rsidR="001B7524" w:rsidRPr="00A9584A" w:rsidTr="00820A64">
                        <w:trPr>
                          <w:trHeight w:val="187"/>
                          <w:jc w:val="center"/>
                        </w:trPr>
                        <w:tc>
                          <w:tcPr>
                            <w:tcW w:w="915" w:type="pct"/>
                            <w:tcBorders>
                              <w:bottom w:val="nil"/>
                            </w:tcBorders>
                            <w:shd w:val="clear" w:color="auto" w:fill="auto"/>
                          </w:tcPr>
                          <w:p w:rsidR="001B7524" w:rsidRPr="00A9584A" w:rsidRDefault="001B7524" w:rsidP="001B7524">
                            <w:pPr>
                              <w:keepNext/>
                              <w:keepLines/>
                              <w:spacing w:after="0"/>
                              <w:jc w:val="center"/>
                              <w:rPr>
                                <w:rFonts w:ascii="Arial" w:eastAsia="MS Mincho" w:hAnsi="Arial"/>
                                <w:sz w:val="18"/>
                              </w:rPr>
                            </w:pPr>
                          </w:p>
                        </w:tc>
                        <w:tc>
                          <w:tcPr>
                            <w:tcW w:w="502" w:type="pct"/>
                          </w:tcPr>
                          <w:p w:rsidR="001B7524" w:rsidRPr="00A9584A" w:rsidRDefault="001B7524" w:rsidP="001B7524">
                            <w:pPr>
                              <w:keepNext/>
                              <w:keepLines/>
                              <w:spacing w:after="0"/>
                              <w:jc w:val="center"/>
                              <w:rPr>
                                <w:rFonts w:ascii="Arial" w:eastAsia="MS Mincho" w:hAnsi="Arial" w:cs="Arial"/>
                                <w:sz w:val="18"/>
                              </w:rPr>
                            </w:pPr>
                            <w:r w:rsidRPr="00A9584A">
                              <w:rPr>
                                <w:rFonts w:ascii="Arial" w:eastAsia="MS Mincho" w:hAnsi="Arial" w:cs="Arial"/>
                                <w:sz w:val="18"/>
                              </w:rPr>
                              <w:t>15</w:t>
                            </w:r>
                          </w:p>
                        </w:tc>
                        <w:tc>
                          <w:tcPr>
                            <w:tcW w:w="630" w:type="pct"/>
                            <w:shd w:val="clear" w:color="auto" w:fill="auto"/>
                          </w:tcPr>
                          <w:p w:rsidR="001B7524" w:rsidRPr="00A9584A" w:rsidRDefault="001B7524" w:rsidP="001B7524">
                            <w:pPr>
                              <w:keepNext/>
                              <w:keepLines/>
                              <w:spacing w:after="0"/>
                              <w:jc w:val="center"/>
                              <w:rPr>
                                <w:rFonts w:ascii="Arial" w:eastAsia="MS Mincho" w:hAnsi="Arial"/>
                                <w:sz w:val="18"/>
                              </w:rPr>
                            </w:pPr>
                            <w:r>
                              <w:rPr>
                                <w:rFonts w:ascii="Arial" w:eastAsia="MS Mincho" w:hAnsi="Arial"/>
                                <w:sz w:val="18"/>
                              </w:rPr>
                              <w:t>25</w:t>
                            </w:r>
                          </w:p>
                        </w:tc>
                        <w:tc>
                          <w:tcPr>
                            <w:tcW w:w="630" w:type="pct"/>
                            <w:shd w:val="clear" w:color="auto" w:fill="auto"/>
                          </w:tcPr>
                          <w:p w:rsidR="001B7524" w:rsidRPr="00A9584A" w:rsidRDefault="001B7524" w:rsidP="001B7524">
                            <w:pPr>
                              <w:keepNext/>
                              <w:keepLines/>
                              <w:spacing w:after="0"/>
                              <w:jc w:val="center"/>
                              <w:rPr>
                                <w:rFonts w:ascii="Arial" w:eastAsia="MS Mincho" w:hAnsi="Arial"/>
                                <w:sz w:val="18"/>
                              </w:rPr>
                            </w:pPr>
                            <w:r>
                              <w:rPr>
                                <w:rFonts w:ascii="Arial" w:eastAsia="MS Mincho" w:hAnsi="Arial"/>
                                <w:sz w:val="18"/>
                              </w:rPr>
                              <w:t>50</w:t>
                            </w:r>
                          </w:p>
                        </w:tc>
                        <w:tc>
                          <w:tcPr>
                            <w:tcW w:w="776" w:type="pct"/>
                            <w:shd w:val="clear" w:color="auto" w:fill="auto"/>
                          </w:tcPr>
                          <w:p w:rsidR="001B7524" w:rsidRPr="00A9584A" w:rsidRDefault="001B7524" w:rsidP="001B7524">
                            <w:pPr>
                              <w:keepNext/>
                              <w:keepLines/>
                              <w:spacing w:after="0"/>
                              <w:jc w:val="center"/>
                              <w:rPr>
                                <w:rFonts w:ascii="Arial" w:eastAsia="MS Mincho" w:hAnsi="Arial"/>
                                <w:sz w:val="18"/>
                              </w:rPr>
                            </w:pPr>
                            <w:r>
                              <w:rPr>
                                <w:rFonts w:ascii="Arial" w:eastAsia="MS Mincho" w:hAnsi="Arial"/>
                                <w:sz w:val="18"/>
                              </w:rPr>
                              <w:t>75</w:t>
                            </w:r>
                          </w:p>
                        </w:tc>
                        <w:tc>
                          <w:tcPr>
                            <w:tcW w:w="838" w:type="pct"/>
                            <w:shd w:val="clear" w:color="auto" w:fill="auto"/>
                          </w:tcPr>
                          <w:p w:rsidR="001B7524" w:rsidRPr="00A9584A" w:rsidRDefault="001B7524" w:rsidP="001B7524">
                            <w:pPr>
                              <w:keepNext/>
                              <w:keepLines/>
                              <w:spacing w:after="0"/>
                              <w:jc w:val="center"/>
                              <w:rPr>
                                <w:rFonts w:ascii="Arial" w:eastAsia="MS Mincho" w:hAnsi="Arial"/>
                                <w:sz w:val="18"/>
                              </w:rPr>
                            </w:pPr>
                            <w:r>
                              <w:rPr>
                                <w:rFonts w:ascii="Arial" w:eastAsia="MS Mincho" w:hAnsi="Arial"/>
                                <w:sz w:val="18"/>
                              </w:rPr>
                              <w:t>100</w:t>
                            </w:r>
                          </w:p>
                        </w:tc>
                        <w:tc>
                          <w:tcPr>
                            <w:tcW w:w="709" w:type="pct"/>
                            <w:tcBorders>
                              <w:bottom w:val="nil"/>
                            </w:tcBorders>
                            <w:shd w:val="clear" w:color="auto" w:fill="auto"/>
                          </w:tcPr>
                          <w:p w:rsidR="001B7524" w:rsidRPr="00A9584A" w:rsidRDefault="001B7524" w:rsidP="001B7524">
                            <w:pPr>
                              <w:keepNext/>
                              <w:keepLines/>
                              <w:spacing w:after="0"/>
                              <w:jc w:val="center"/>
                              <w:rPr>
                                <w:rFonts w:ascii="Arial" w:eastAsia="MS Mincho" w:hAnsi="Arial"/>
                                <w:sz w:val="18"/>
                              </w:rPr>
                            </w:pPr>
                          </w:p>
                        </w:tc>
                      </w:tr>
                      <w:tr w:rsidR="001B7524" w:rsidRPr="00A9584A" w:rsidTr="00820A64">
                        <w:trPr>
                          <w:trHeight w:val="187"/>
                          <w:jc w:val="center"/>
                        </w:trPr>
                        <w:tc>
                          <w:tcPr>
                            <w:tcW w:w="915" w:type="pct"/>
                            <w:tcBorders>
                              <w:top w:val="nil"/>
                              <w:bottom w:val="nil"/>
                            </w:tcBorders>
                            <w:shd w:val="clear" w:color="auto" w:fill="auto"/>
                          </w:tcPr>
                          <w:p w:rsidR="001B7524" w:rsidRPr="00A9584A" w:rsidRDefault="001B7524" w:rsidP="001B7524">
                            <w:pPr>
                              <w:keepNext/>
                              <w:keepLines/>
                              <w:spacing w:after="0"/>
                              <w:jc w:val="center"/>
                              <w:rPr>
                                <w:rFonts w:ascii="Arial" w:eastAsia="MS Mincho" w:hAnsi="Arial"/>
                                <w:sz w:val="18"/>
                              </w:rPr>
                            </w:pPr>
                            <w:r w:rsidRPr="00A9584A">
                              <w:rPr>
                                <w:rFonts w:ascii="Arial" w:eastAsia="MS Mincho" w:hAnsi="Arial"/>
                                <w:sz w:val="18"/>
                              </w:rPr>
                              <w:t>n255</w:t>
                            </w:r>
                          </w:p>
                        </w:tc>
                        <w:tc>
                          <w:tcPr>
                            <w:tcW w:w="502" w:type="pct"/>
                          </w:tcPr>
                          <w:p w:rsidR="001B7524" w:rsidRPr="00A9584A" w:rsidRDefault="001B7524" w:rsidP="001B7524">
                            <w:pPr>
                              <w:keepNext/>
                              <w:keepLines/>
                              <w:spacing w:after="0"/>
                              <w:jc w:val="center"/>
                              <w:rPr>
                                <w:rFonts w:ascii="Arial" w:eastAsia="MS Mincho" w:hAnsi="Arial" w:cs="Arial"/>
                                <w:sz w:val="18"/>
                              </w:rPr>
                            </w:pPr>
                            <w:r w:rsidRPr="00A9584A">
                              <w:rPr>
                                <w:rFonts w:ascii="Arial" w:eastAsia="MS Mincho" w:hAnsi="Arial" w:cs="Arial"/>
                                <w:sz w:val="18"/>
                              </w:rPr>
                              <w:t>30</w:t>
                            </w:r>
                          </w:p>
                        </w:tc>
                        <w:tc>
                          <w:tcPr>
                            <w:tcW w:w="630" w:type="pct"/>
                            <w:shd w:val="clear" w:color="auto" w:fill="auto"/>
                          </w:tcPr>
                          <w:p w:rsidR="001B7524" w:rsidRPr="00A9584A" w:rsidRDefault="001B7524" w:rsidP="001B7524">
                            <w:pPr>
                              <w:keepNext/>
                              <w:keepLines/>
                              <w:spacing w:after="0"/>
                              <w:jc w:val="center"/>
                              <w:rPr>
                                <w:rFonts w:ascii="Arial" w:eastAsia="MS Mincho" w:hAnsi="Arial"/>
                                <w:sz w:val="18"/>
                              </w:rPr>
                            </w:pPr>
                          </w:p>
                        </w:tc>
                        <w:tc>
                          <w:tcPr>
                            <w:tcW w:w="630" w:type="pct"/>
                            <w:shd w:val="clear" w:color="auto" w:fill="auto"/>
                          </w:tcPr>
                          <w:p w:rsidR="001B7524" w:rsidRPr="00A9584A" w:rsidRDefault="001B7524" w:rsidP="001B7524">
                            <w:pPr>
                              <w:keepNext/>
                              <w:keepLines/>
                              <w:spacing w:after="0"/>
                              <w:jc w:val="center"/>
                              <w:rPr>
                                <w:rFonts w:ascii="Arial" w:eastAsia="MS Mincho" w:hAnsi="Arial"/>
                                <w:sz w:val="18"/>
                              </w:rPr>
                            </w:pPr>
                            <w:r>
                              <w:rPr>
                                <w:rFonts w:ascii="Arial" w:eastAsia="MS Mincho" w:hAnsi="Arial"/>
                                <w:sz w:val="18"/>
                              </w:rPr>
                              <w:t>24</w:t>
                            </w:r>
                          </w:p>
                        </w:tc>
                        <w:tc>
                          <w:tcPr>
                            <w:tcW w:w="776" w:type="pct"/>
                            <w:shd w:val="clear" w:color="auto" w:fill="auto"/>
                          </w:tcPr>
                          <w:p w:rsidR="001B7524" w:rsidRPr="00A9584A" w:rsidRDefault="001B7524" w:rsidP="001B7524">
                            <w:pPr>
                              <w:keepNext/>
                              <w:keepLines/>
                              <w:spacing w:after="0"/>
                              <w:jc w:val="center"/>
                              <w:rPr>
                                <w:rFonts w:ascii="Arial" w:eastAsia="MS Mincho" w:hAnsi="Arial"/>
                                <w:sz w:val="18"/>
                              </w:rPr>
                            </w:pPr>
                            <w:r>
                              <w:rPr>
                                <w:rFonts w:ascii="Arial" w:eastAsia="MS Mincho" w:hAnsi="Arial"/>
                                <w:sz w:val="18"/>
                              </w:rPr>
                              <w:t>36</w:t>
                            </w:r>
                          </w:p>
                        </w:tc>
                        <w:tc>
                          <w:tcPr>
                            <w:tcW w:w="838" w:type="pct"/>
                            <w:shd w:val="clear" w:color="auto" w:fill="auto"/>
                          </w:tcPr>
                          <w:p w:rsidR="001B7524" w:rsidRPr="00A9584A" w:rsidRDefault="001B7524" w:rsidP="001B7524">
                            <w:pPr>
                              <w:keepNext/>
                              <w:keepLines/>
                              <w:spacing w:after="0"/>
                              <w:jc w:val="center"/>
                              <w:rPr>
                                <w:rFonts w:ascii="Arial" w:eastAsia="MS Mincho" w:hAnsi="Arial"/>
                                <w:sz w:val="18"/>
                              </w:rPr>
                            </w:pPr>
                            <w:r>
                              <w:rPr>
                                <w:rFonts w:ascii="Arial" w:eastAsia="MS Mincho" w:hAnsi="Arial"/>
                                <w:sz w:val="18"/>
                              </w:rPr>
                              <w:t>50</w:t>
                            </w:r>
                          </w:p>
                        </w:tc>
                        <w:tc>
                          <w:tcPr>
                            <w:tcW w:w="709" w:type="pct"/>
                            <w:tcBorders>
                              <w:top w:val="nil"/>
                              <w:bottom w:val="nil"/>
                            </w:tcBorders>
                            <w:shd w:val="clear" w:color="auto" w:fill="auto"/>
                          </w:tcPr>
                          <w:p w:rsidR="001B7524" w:rsidRPr="00A9584A" w:rsidRDefault="001B7524" w:rsidP="001B7524">
                            <w:pPr>
                              <w:keepNext/>
                              <w:keepLines/>
                              <w:spacing w:after="0"/>
                              <w:jc w:val="center"/>
                              <w:rPr>
                                <w:rFonts w:ascii="Arial" w:eastAsia="MS Mincho" w:hAnsi="Arial"/>
                                <w:sz w:val="18"/>
                              </w:rPr>
                            </w:pPr>
                            <w:r w:rsidRPr="00A9584A">
                              <w:rPr>
                                <w:rFonts w:ascii="Arial" w:eastAsia="MS Mincho" w:hAnsi="Arial"/>
                                <w:sz w:val="18"/>
                              </w:rPr>
                              <w:t>FDD</w:t>
                            </w:r>
                          </w:p>
                        </w:tc>
                      </w:tr>
                      <w:tr w:rsidR="001B7524" w:rsidRPr="00A9584A" w:rsidTr="00820A64">
                        <w:trPr>
                          <w:trHeight w:val="187"/>
                          <w:jc w:val="center"/>
                        </w:trPr>
                        <w:tc>
                          <w:tcPr>
                            <w:tcW w:w="915" w:type="pct"/>
                            <w:tcBorders>
                              <w:top w:val="nil"/>
                              <w:bottom w:val="single" w:sz="4" w:space="0" w:color="auto"/>
                            </w:tcBorders>
                            <w:shd w:val="clear" w:color="auto" w:fill="auto"/>
                          </w:tcPr>
                          <w:p w:rsidR="001B7524" w:rsidRPr="00A9584A" w:rsidRDefault="001B7524" w:rsidP="001B7524">
                            <w:pPr>
                              <w:keepNext/>
                              <w:keepLines/>
                              <w:spacing w:after="0"/>
                              <w:jc w:val="center"/>
                              <w:rPr>
                                <w:rFonts w:ascii="Arial" w:eastAsia="MS Mincho" w:hAnsi="Arial"/>
                                <w:sz w:val="18"/>
                              </w:rPr>
                            </w:pPr>
                          </w:p>
                        </w:tc>
                        <w:tc>
                          <w:tcPr>
                            <w:tcW w:w="502" w:type="pct"/>
                          </w:tcPr>
                          <w:p w:rsidR="001B7524" w:rsidRPr="00A9584A" w:rsidRDefault="001B7524" w:rsidP="001B7524">
                            <w:pPr>
                              <w:keepNext/>
                              <w:keepLines/>
                              <w:spacing w:after="0"/>
                              <w:jc w:val="center"/>
                              <w:rPr>
                                <w:rFonts w:ascii="Arial" w:eastAsia="MS Mincho" w:hAnsi="Arial" w:cs="Arial"/>
                                <w:sz w:val="18"/>
                              </w:rPr>
                            </w:pPr>
                            <w:r w:rsidRPr="00A9584A">
                              <w:rPr>
                                <w:rFonts w:ascii="Arial" w:eastAsia="MS Mincho" w:hAnsi="Arial" w:cs="Arial"/>
                                <w:sz w:val="18"/>
                              </w:rPr>
                              <w:t>60</w:t>
                            </w:r>
                          </w:p>
                        </w:tc>
                        <w:tc>
                          <w:tcPr>
                            <w:tcW w:w="630" w:type="pct"/>
                            <w:shd w:val="clear" w:color="auto" w:fill="auto"/>
                          </w:tcPr>
                          <w:p w:rsidR="001B7524" w:rsidRPr="00A9584A" w:rsidRDefault="001B7524" w:rsidP="001B7524">
                            <w:pPr>
                              <w:keepNext/>
                              <w:keepLines/>
                              <w:spacing w:after="0"/>
                              <w:jc w:val="center"/>
                              <w:rPr>
                                <w:rFonts w:ascii="Arial" w:eastAsia="MS Mincho" w:hAnsi="Arial"/>
                                <w:sz w:val="18"/>
                              </w:rPr>
                            </w:pPr>
                          </w:p>
                        </w:tc>
                        <w:tc>
                          <w:tcPr>
                            <w:tcW w:w="630" w:type="pct"/>
                            <w:shd w:val="clear" w:color="auto" w:fill="auto"/>
                          </w:tcPr>
                          <w:p w:rsidR="001B7524" w:rsidRPr="00A9584A" w:rsidRDefault="001B7524" w:rsidP="001B7524">
                            <w:pPr>
                              <w:keepNext/>
                              <w:keepLines/>
                              <w:spacing w:after="0"/>
                              <w:jc w:val="center"/>
                              <w:rPr>
                                <w:rFonts w:ascii="Arial" w:eastAsia="MS Mincho" w:hAnsi="Arial"/>
                                <w:sz w:val="18"/>
                              </w:rPr>
                            </w:pPr>
                            <w:r>
                              <w:rPr>
                                <w:rFonts w:ascii="Arial" w:eastAsia="MS Mincho" w:hAnsi="Arial"/>
                                <w:sz w:val="18"/>
                              </w:rPr>
                              <w:t>10</w:t>
                            </w:r>
                          </w:p>
                        </w:tc>
                        <w:tc>
                          <w:tcPr>
                            <w:tcW w:w="776" w:type="pct"/>
                            <w:shd w:val="clear" w:color="auto" w:fill="auto"/>
                          </w:tcPr>
                          <w:p w:rsidR="001B7524" w:rsidRPr="00A9584A" w:rsidRDefault="001B7524" w:rsidP="001B7524">
                            <w:pPr>
                              <w:keepNext/>
                              <w:keepLines/>
                              <w:spacing w:after="0"/>
                              <w:jc w:val="center"/>
                              <w:rPr>
                                <w:rFonts w:ascii="Arial" w:eastAsia="MS Mincho" w:hAnsi="Arial"/>
                                <w:sz w:val="18"/>
                              </w:rPr>
                            </w:pPr>
                            <w:r>
                              <w:rPr>
                                <w:rFonts w:ascii="Arial" w:eastAsia="MS Mincho" w:hAnsi="Arial"/>
                                <w:sz w:val="18"/>
                              </w:rPr>
                              <w:t>18</w:t>
                            </w:r>
                          </w:p>
                        </w:tc>
                        <w:tc>
                          <w:tcPr>
                            <w:tcW w:w="838" w:type="pct"/>
                            <w:shd w:val="clear" w:color="auto" w:fill="auto"/>
                          </w:tcPr>
                          <w:p w:rsidR="001B7524" w:rsidRPr="00A9584A" w:rsidRDefault="001B7524" w:rsidP="001B7524">
                            <w:pPr>
                              <w:keepNext/>
                              <w:keepLines/>
                              <w:spacing w:after="0"/>
                              <w:jc w:val="center"/>
                              <w:rPr>
                                <w:rFonts w:ascii="Arial" w:eastAsia="MS Mincho" w:hAnsi="Arial"/>
                                <w:sz w:val="18"/>
                              </w:rPr>
                            </w:pPr>
                            <w:r>
                              <w:rPr>
                                <w:rFonts w:ascii="Arial" w:eastAsia="MS Mincho" w:hAnsi="Arial"/>
                                <w:sz w:val="18"/>
                              </w:rPr>
                              <w:t>24</w:t>
                            </w:r>
                          </w:p>
                        </w:tc>
                        <w:tc>
                          <w:tcPr>
                            <w:tcW w:w="709" w:type="pct"/>
                            <w:tcBorders>
                              <w:top w:val="nil"/>
                              <w:bottom w:val="single" w:sz="4" w:space="0" w:color="auto"/>
                            </w:tcBorders>
                            <w:shd w:val="clear" w:color="auto" w:fill="auto"/>
                          </w:tcPr>
                          <w:p w:rsidR="001B7524" w:rsidRPr="00A9584A" w:rsidRDefault="001B7524" w:rsidP="001B7524">
                            <w:pPr>
                              <w:keepNext/>
                              <w:keepLines/>
                              <w:spacing w:after="0"/>
                              <w:jc w:val="center"/>
                              <w:rPr>
                                <w:rFonts w:ascii="Arial" w:eastAsia="MS Mincho" w:hAnsi="Arial"/>
                                <w:sz w:val="18"/>
                              </w:rPr>
                            </w:pPr>
                          </w:p>
                        </w:tc>
                      </w:tr>
                      <w:tr w:rsidR="001B7524" w:rsidRPr="00A9584A" w:rsidTr="00820A64">
                        <w:trPr>
                          <w:trHeight w:val="187"/>
                          <w:jc w:val="center"/>
                        </w:trPr>
                        <w:tc>
                          <w:tcPr>
                            <w:tcW w:w="915" w:type="pct"/>
                            <w:tcBorders>
                              <w:top w:val="single" w:sz="4" w:space="0" w:color="auto"/>
                              <w:bottom w:val="nil"/>
                            </w:tcBorders>
                            <w:shd w:val="clear" w:color="auto" w:fill="auto"/>
                          </w:tcPr>
                          <w:p w:rsidR="001B7524" w:rsidRPr="00A9584A" w:rsidRDefault="001B7524" w:rsidP="001B7524">
                            <w:pPr>
                              <w:keepNext/>
                              <w:keepLines/>
                              <w:spacing w:after="0"/>
                              <w:jc w:val="center"/>
                              <w:rPr>
                                <w:rFonts w:ascii="Arial" w:eastAsia="MS Mincho" w:hAnsi="Arial"/>
                                <w:sz w:val="18"/>
                              </w:rPr>
                            </w:pPr>
                          </w:p>
                        </w:tc>
                        <w:tc>
                          <w:tcPr>
                            <w:tcW w:w="502" w:type="pct"/>
                          </w:tcPr>
                          <w:p w:rsidR="001B7524" w:rsidRPr="00A9584A" w:rsidRDefault="001B7524" w:rsidP="001B7524">
                            <w:pPr>
                              <w:keepNext/>
                              <w:keepLines/>
                              <w:spacing w:after="0"/>
                              <w:jc w:val="center"/>
                              <w:rPr>
                                <w:rFonts w:ascii="Arial" w:eastAsia="MS Mincho" w:hAnsi="Arial" w:cs="Arial"/>
                                <w:sz w:val="18"/>
                              </w:rPr>
                            </w:pPr>
                            <w:r w:rsidRPr="005722DA">
                              <w:t>15</w:t>
                            </w:r>
                          </w:p>
                        </w:tc>
                        <w:tc>
                          <w:tcPr>
                            <w:tcW w:w="630" w:type="pct"/>
                            <w:shd w:val="clear" w:color="auto" w:fill="auto"/>
                          </w:tcPr>
                          <w:p w:rsidR="001B7524" w:rsidRPr="00A9584A" w:rsidRDefault="001B7524" w:rsidP="001B7524">
                            <w:pPr>
                              <w:keepNext/>
                              <w:keepLines/>
                              <w:spacing w:after="0"/>
                              <w:jc w:val="center"/>
                              <w:rPr>
                                <w:rFonts w:ascii="Arial" w:eastAsia="MS Mincho" w:hAnsi="Arial"/>
                                <w:sz w:val="18"/>
                              </w:rPr>
                            </w:pPr>
                            <w:r w:rsidRPr="005722DA">
                              <w:t>25</w:t>
                            </w:r>
                          </w:p>
                        </w:tc>
                        <w:tc>
                          <w:tcPr>
                            <w:tcW w:w="630" w:type="pct"/>
                            <w:shd w:val="clear" w:color="auto" w:fill="auto"/>
                          </w:tcPr>
                          <w:p w:rsidR="001B7524" w:rsidRDefault="001B7524" w:rsidP="001B7524">
                            <w:pPr>
                              <w:keepNext/>
                              <w:keepLines/>
                              <w:spacing w:after="0"/>
                              <w:jc w:val="center"/>
                              <w:rPr>
                                <w:rFonts w:ascii="Arial" w:eastAsia="MS Mincho" w:hAnsi="Arial"/>
                                <w:sz w:val="18"/>
                              </w:rPr>
                            </w:pPr>
                            <w:r w:rsidRPr="005722DA">
                              <w:t>50</w:t>
                            </w:r>
                          </w:p>
                        </w:tc>
                        <w:tc>
                          <w:tcPr>
                            <w:tcW w:w="776" w:type="pct"/>
                            <w:shd w:val="clear" w:color="auto" w:fill="auto"/>
                          </w:tcPr>
                          <w:p w:rsidR="001B7524" w:rsidRDefault="001B7524" w:rsidP="001B7524">
                            <w:pPr>
                              <w:keepNext/>
                              <w:keepLines/>
                              <w:spacing w:after="0"/>
                              <w:jc w:val="center"/>
                              <w:rPr>
                                <w:rFonts w:ascii="Arial" w:eastAsia="MS Mincho" w:hAnsi="Arial"/>
                                <w:sz w:val="18"/>
                              </w:rPr>
                            </w:pPr>
                            <w:r w:rsidRPr="005722DA">
                              <w:t>75</w:t>
                            </w:r>
                          </w:p>
                        </w:tc>
                        <w:tc>
                          <w:tcPr>
                            <w:tcW w:w="838" w:type="pct"/>
                            <w:shd w:val="clear" w:color="auto" w:fill="auto"/>
                          </w:tcPr>
                          <w:p w:rsidR="001B7524" w:rsidRDefault="001B7524" w:rsidP="001B7524">
                            <w:pPr>
                              <w:keepNext/>
                              <w:keepLines/>
                              <w:spacing w:after="0"/>
                              <w:jc w:val="center"/>
                              <w:rPr>
                                <w:rFonts w:ascii="Arial" w:eastAsia="MS Mincho" w:hAnsi="Arial"/>
                                <w:sz w:val="18"/>
                              </w:rPr>
                            </w:pPr>
                            <w:r w:rsidRPr="005722DA">
                              <w:t>100</w:t>
                            </w:r>
                          </w:p>
                        </w:tc>
                        <w:tc>
                          <w:tcPr>
                            <w:tcW w:w="709" w:type="pct"/>
                            <w:tcBorders>
                              <w:top w:val="single" w:sz="4" w:space="0" w:color="auto"/>
                              <w:bottom w:val="nil"/>
                            </w:tcBorders>
                            <w:shd w:val="clear" w:color="auto" w:fill="auto"/>
                          </w:tcPr>
                          <w:p w:rsidR="001B7524" w:rsidRPr="00A9584A" w:rsidRDefault="001B7524" w:rsidP="001B7524">
                            <w:pPr>
                              <w:keepNext/>
                              <w:keepLines/>
                              <w:spacing w:after="0"/>
                              <w:jc w:val="center"/>
                              <w:rPr>
                                <w:rFonts w:ascii="Arial" w:eastAsia="MS Mincho" w:hAnsi="Arial"/>
                                <w:sz w:val="18"/>
                              </w:rPr>
                            </w:pPr>
                          </w:p>
                        </w:tc>
                      </w:tr>
                      <w:tr w:rsidR="001B7524" w:rsidRPr="00A9584A" w:rsidTr="00820A64">
                        <w:trPr>
                          <w:trHeight w:val="187"/>
                          <w:jc w:val="center"/>
                        </w:trPr>
                        <w:tc>
                          <w:tcPr>
                            <w:tcW w:w="915" w:type="pct"/>
                            <w:tcBorders>
                              <w:top w:val="nil"/>
                              <w:bottom w:val="nil"/>
                            </w:tcBorders>
                            <w:shd w:val="clear" w:color="auto" w:fill="auto"/>
                          </w:tcPr>
                          <w:p w:rsidR="001B7524" w:rsidRPr="00A9584A" w:rsidRDefault="001B7524" w:rsidP="001B7524">
                            <w:pPr>
                              <w:keepNext/>
                              <w:keepLines/>
                              <w:spacing w:after="0"/>
                              <w:jc w:val="center"/>
                              <w:rPr>
                                <w:rFonts w:ascii="Arial" w:eastAsia="MS Mincho" w:hAnsi="Arial"/>
                                <w:sz w:val="18"/>
                              </w:rPr>
                            </w:pPr>
                            <w:r w:rsidRPr="00FF79E2">
                              <w:rPr>
                                <w:rFonts w:ascii="Arial" w:eastAsia="MS Mincho" w:hAnsi="Arial"/>
                                <w:sz w:val="18"/>
                              </w:rPr>
                              <w:t>n25</w:t>
                            </w:r>
                            <w:r>
                              <w:rPr>
                                <w:rFonts w:ascii="Arial" w:eastAsia="MS Mincho" w:hAnsi="Arial"/>
                                <w:sz w:val="18"/>
                              </w:rPr>
                              <w:t>6</w:t>
                            </w:r>
                          </w:p>
                        </w:tc>
                        <w:tc>
                          <w:tcPr>
                            <w:tcW w:w="502" w:type="pct"/>
                          </w:tcPr>
                          <w:p w:rsidR="001B7524" w:rsidRPr="005722DA" w:rsidRDefault="001B7524" w:rsidP="001B7524">
                            <w:pPr>
                              <w:keepNext/>
                              <w:keepLines/>
                              <w:spacing w:after="0"/>
                              <w:jc w:val="center"/>
                            </w:pPr>
                            <w:r w:rsidRPr="005722DA">
                              <w:t>30</w:t>
                            </w:r>
                          </w:p>
                        </w:tc>
                        <w:tc>
                          <w:tcPr>
                            <w:tcW w:w="630" w:type="pct"/>
                            <w:shd w:val="clear" w:color="auto" w:fill="auto"/>
                          </w:tcPr>
                          <w:p w:rsidR="001B7524" w:rsidRPr="005722DA" w:rsidRDefault="001B7524" w:rsidP="001B7524">
                            <w:pPr>
                              <w:keepNext/>
                              <w:keepLines/>
                              <w:spacing w:after="0"/>
                              <w:jc w:val="center"/>
                            </w:pPr>
                          </w:p>
                        </w:tc>
                        <w:tc>
                          <w:tcPr>
                            <w:tcW w:w="630" w:type="pct"/>
                            <w:shd w:val="clear" w:color="auto" w:fill="auto"/>
                          </w:tcPr>
                          <w:p w:rsidR="001B7524" w:rsidRPr="005722DA" w:rsidRDefault="001B7524" w:rsidP="001B7524">
                            <w:pPr>
                              <w:keepNext/>
                              <w:keepLines/>
                              <w:spacing w:after="0"/>
                              <w:jc w:val="center"/>
                            </w:pPr>
                            <w:r w:rsidRPr="005722DA">
                              <w:t>24</w:t>
                            </w:r>
                          </w:p>
                        </w:tc>
                        <w:tc>
                          <w:tcPr>
                            <w:tcW w:w="776" w:type="pct"/>
                            <w:shd w:val="clear" w:color="auto" w:fill="auto"/>
                          </w:tcPr>
                          <w:p w:rsidR="001B7524" w:rsidRPr="005722DA" w:rsidRDefault="001B7524" w:rsidP="001B7524">
                            <w:pPr>
                              <w:keepNext/>
                              <w:keepLines/>
                              <w:spacing w:after="0"/>
                              <w:jc w:val="center"/>
                            </w:pPr>
                            <w:r w:rsidRPr="005722DA">
                              <w:t>36</w:t>
                            </w:r>
                          </w:p>
                        </w:tc>
                        <w:tc>
                          <w:tcPr>
                            <w:tcW w:w="838" w:type="pct"/>
                            <w:shd w:val="clear" w:color="auto" w:fill="auto"/>
                          </w:tcPr>
                          <w:p w:rsidR="001B7524" w:rsidRPr="005722DA" w:rsidRDefault="001B7524" w:rsidP="001B7524">
                            <w:pPr>
                              <w:keepNext/>
                              <w:keepLines/>
                              <w:spacing w:after="0"/>
                              <w:jc w:val="center"/>
                            </w:pPr>
                            <w:r w:rsidRPr="005722DA">
                              <w:t>50</w:t>
                            </w:r>
                          </w:p>
                        </w:tc>
                        <w:tc>
                          <w:tcPr>
                            <w:tcW w:w="709" w:type="pct"/>
                            <w:tcBorders>
                              <w:top w:val="nil"/>
                              <w:bottom w:val="nil"/>
                            </w:tcBorders>
                            <w:shd w:val="clear" w:color="auto" w:fill="auto"/>
                          </w:tcPr>
                          <w:p w:rsidR="001B7524" w:rsidRPr="00A9584A" w:rsidRDefault="001B7524" w:rsidP="001B7524">
                            <w:pPr>
                              <w:keepNext/>
                              <w:keepLines/>
                              <w:spacing w:after="0"/>
                              <w:jc w:val="center"/>
                              <w:rPr>
                                <w:rFonts w:ascii="Arial" w:eastAsia="MS Mincho" w:hAnsi="Arial"/>
                                <w:sz w:val="18"/>
                              </w:rPr>
                            </w:pPr>
                            <w:r w:rsidRPr="00FF79E2">
                              <w:rPr>
                                <w:rFonts w:ascii="Arial" w:eastAsia="MS Mincho" w:hAnsi="Arial"/>
                                <w:sz w:val="18"/>
                              </w:rPr>
                              <w:t>FDD</w:t>
                            </w:r>
                          </w:p>
                        </w:tc>
                      </w:tr>
                      <w:tr w:rsidR="001B7524" w:rsidRPr="00A9584A" w:rsidTr="00820A64">
                        <w:trPr>
                          <w:trHeight w:val="187"/>
                          <w:jc w:val="center"/>
                        </w:trPr>
                        <w:tc>
                          <w:tcPr>
                            <w:tcW w:w="915" w:type="pct"/>
                            <w:tcBorders>
                              <w:top w:val="nil"/>
                              <w:bottom w:val="single" w:sz="4" w:space="0" w:color="auto"/>
                            </w:tcBorders>
                            <w:shd w:val="clear" w:color="auto" w:fill="auto"/>
                          </w:tcPr>
                          <w:p w:rsidR="001B7524" w:rsidRPr="00FF79E2" w:rsidRDefault="001B7524" w:rsidP="001B7524">
                            <w:pPr>
                              <w:keepNext/>
                              <w:keepLines/>
                              <w:spacing w:after="0"/>
                              <w:jc w:val="center"/>
                              <w:rPr>
                                <w:rFonts w:ascii="Arial" w:eastAsia="MS Mincho" w:hAnsi="Arial"/>
                                <w:sz w:val="18"/>
                              </w:rPr>
                            </w:pPr>
                          </w:p>
                        </w:tc>
                        <w:tc>
                          <w:tcPr>
                            <w:tcW w:w="502" w:type="pct"/>
                          </w:tcPr>
                          <w:p w:rsidR="001B7524" w:rsidRPr="005722DA" w:rsidRDefault="001B7524" w:rsidP="001B7524">
                            <w:pPr>
                              <w:keepNext/>
                              <w:keepLines/>
                              <w:spacing w:after="0"/>
                              <w:jc w:val="center"/>
                            </w:pPr>
                            <w:r w:rsidRPr="005722DA">
                              <w:t>60</w:t>
                            </w:r>
                          </w:p>
                        </w:tc>
                        <w:tc>
                          <w:tcPr>
                            <w:tcW w:w="630" w:type="pct"/>
                            <w:shd w:val="clear" w:color="auto" w:fill="auto"/>
                          </w:tcPr>
                          <w:p w:rsidR="001B7524" w:rsidRPr="005722DA" w:rsidRDefault="001B7524" w:rsidP="001B7524">
                            <w:pPr>
                              <w:keepNext/>
                              <w:keepLines/>
                              <w:spacing w:after="0"/>
                              <w:jc w:val="center"/>
                            </w:pPr>
                          </w:p>
                        </w:tc>
                        <w:tc>
                          <w:tcPr>
                            <w:tcW w:w="630" w:type="pct"/>
                            <w:shd w:val="clear" w:color="auto" w:fill="auto"/>
                          </w:tcPr>
                          <w:p w:rsidR="001B7524" w:rsidRPr="005722DA" w:rsidRDefault="001B7524" w:rsidP="001B7524">
                            <w:pPr>
                              <w:keepNext/>
                              <w:keepLines/>
                              <w:spacing w:after="0"/>
                              <w:jc w:val="center"/>
                            </w:pPr>
                            <w:r w:rsidRPr="005722DA">
                              <w:t>10</w:t>
                            </w:r>
                          </w:p>
                        </w:tc>
                        <w:tc>
                          <w:tcPr>
                            <w:tcW w:w="776" w:type="pct"/>
                            <w:shd w:val="clear" w:color="auto" w:fill="auto"/>
                          </w:tcPr>
                          <w:p w:rsidR="001B7524" w:rsidRPr="005722DA" w:rsidRDefault="001B7524" w:rsidP="001B7524">
                            <w:pPr>
                              <w:keepNext/>
                              <w:keepLines/>
                              <w:spacing w:after="0"/>
                              <w:jc w:val="center"/>
                            </w:pPr>
                            <w:r w:rsidRPr="005722DA">
                              <w:t>18</w:t>
                            </w:r>
                          </w:p>
                        </w:tc>
                        <w:tc>
                          <w:tcPr>
                            <w:tcW w:w="838" w:type="pct"/>
                            <w:shd w:val="clear" w:color="auto" w:fill="auto"/>
                          </w:tcPr>
                          <w:p w:rsidR="001B7524" w:rsidRPr="005722DA" w:rsidRDefault="001B7524" w:rsidP="001B7524">
                            <w:pPr>
                              <w:keepNext/>
                              <w:keepLines/>
                              <w:spacing w:after="0"/>
                              <w:jc w:val="center"/>
                            </w:pPr>
                            <w:r w:rsidRPr="005722DA">
                              <w:t>24</w:t>
                            </w:r>
                          </w:p>
                        </w:tc>
                        <w:tc>
                          <w:tcPr>
                            <w:tcW w:w="709" w:type="pct"/>
                            <w:tcBorders>
                              <w:top w:val="nil"/>
                              <w:bottom w:val="single" w:sz="4" w:space="0" w:color="auto"/>
                            </w:tcBorders>
                            <w:shd w:val="clear" w:color="auto" w:fill="auto"/>
                          </w:tcPr>
                          <w:p w:rsidR="001B7524" w:rsidRPr="00FF79E2" w:rsidRDefault="001B7524" w:rsidP="001B7524">
                            <w:pPr>
                              <w:keepNext/>
                              <w:keepLines/>
                              <w:spacing w:after="0"/>
                              <w:jc w:val="center"/>
                              <w:rPr>
                                <w:rFonts w:ascii="Arial" w:eastAsia="MS Mincho" w:hAnsi="Arial"/>
                                <w:sz w:val="18"/>
                              </w:rPr>
                            </w:pPr>
                          </w:p>
                        </w:tc>
                      </w:tr>
                    </w:tbl>
                    <w:p w:rsidR="001B7524" w:rsidRDefault="001B7524" w:rsidP="001B7524"/>
                    <w:p w:rsidR="001B7524" w:rsidRDefault="001B7524"/>
                  </w:txbxContent>
                </v:textbox>
                <w10:anchorlock/>
              </v:shape>
            </w:pict>
          </mc:Fallback>
        </mc:AlternateContent>
      </w:r>
      <w:r w:rsidR="00C5216B">
        <w:rPr>
          <w:rFonts w:eastAsiaTheme="minorEastAsia"/>
          <w:lang w:val="en-US" w:eastAsia="zh-CN"/>
        </w:rPr>
        <w:t xml:space="preserve"> </w:t>
      </w:r>
    </w:p>
    <w:p w:rsidR="001B7524" w:rsidRDefault="001B7524">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30MHz and corresponding requirement needs to be updated. </w:t>
      </w:r>
    </w:p>
    <w:p w:rsidR="001D5FD7" w:rsidRPr="001D5FD7" w:rsidRDefault="001D5FD7">
      <w:pPr>
        <w:rPr>
          <w:rFonts w:eastAsiaTheme="minorEastAsia"/>
          <w:b/>
          <w:lang w:val="en-US" w:eastAsia="zh-CN"/>
        </w:rPr>
      </w:pPr>
      <w:r w:rsidRPr="001D5FD7">
        <w:rPr>
          <w:rFonts w:eastAsiaTheme="minorEastAsia" w:hint="eastAsia"/>
          <w:b/>
          <w:lang w:val="en-US" w:eastAsia="zh-CN"/>
        </w:rPr>
        <w:lastRenderedPageBreak/>
        <w:t>O</w:t>
      </w:r>
      <w:r w:rsidRPr="001D5FD7">
        <w:rPr>
          <w:rFonts w:eastAsiaTheme="minorEastAsia"/>
          <w:b/>
          <w:lang w:val="en-US" w:eastAsia="zh-CN"/>
        </w:rPr>
        <w:t xml:space="preserve">bservation 2: </w:t>
      </w:r>
      <w:r>
        <w:rPr>
          <w:rFonts w:eastAsiaTheme="minorEastAsia"/>
          <w:b/>
          <w:lang w:val="en-US" w:eastAsia="zh-CN"/>
        </w:rPr>
        <w:t>REFSENS requirement needs to be updated for 30MHz with corresponding RB</w:t>
      </w:r>
      <w:r w:rsidR="00AE49B8">
        <w:rPr>
          <w:rFonts w:eastAsiaTheme="minorEastAsia"/>
          <w:b/>
          <w:lang w:val="en-US" w:eastAsia="zh-CN"/>
        </w:rPr>
        <w:t xml:space="preserve"> number</w:t>
      </w:r>
      <w:r>
        <w:rPr>
          <w:rFonts w:eastAsiaTheme="minorEastAsia"/>
          <w:b/>
          <w:lang w:val="en-US" w:eastAsia="zh-CN"/>
        </w:rPr>
        <w:t>.</w:t>
      </w:r>
    </w:p>
    <w:p w:rsidR="001B7524" w:rsidRDefault="00C81BAD">
      <w:pPr>
        <w:rPr>
          <w:rFonts w:eastAsiaTheme="minorEastAsia"/>
          <w:lang w:val="en-US" w:eastAsia="zh-CN"/>
        </w:rPr>
      </w:pPr>
      <w:r>
        <w:rPr>
          <w:rFonts w:eastAsiaTheme="minorEastAsia"/>
          <w:lang w:val="en-US" w:eastAsia="zh-CN"/>
        </w:rPr>
        <w:t>Furthermore,</w:t>
      </w:r>
      <w:r w:rsidR="001B7524">
        <w:rPr>
          <w:rFonts w:eastAsiaTheme="minorEastAsia"/>
          <w:lang w:val="en-US" w:eastAsia="zh-CN"/>
        </w:rPr>
        <w:t xml:space="preserve"> the NS value as NS_24 is currently used for band n256 to accommodate the regulatory requirement. The A-MPR requirement is captured as below:</w:t>
      </w:r>
    </w:p>
    <w:p w:rsidR="001B7524" w:rsidRDefault="001B7524">
      <w:pPr>
        <w:rPr>
          <w:rFonts w:eastAsiaTheme="minorEastAsia"/>
          <w:lang w:val="en-US" w:eastAsia="zh-CN"/>
        </w:rPr>
      </w:pPr>
      <w:r>
        <w:rPr>
          <w:rFonts w:eastAsiaTheme="minorEastAsia" w:hint="eastAsia"/>
          <w:noProof/>
          <w:lang w:val="en-US" w:eastAsia="zh-CN"/>
        </w:rPr>
        <mc:AlternateContent>
          <mc:Choice Requires="wps">
            <w:drawing>
              <wp:inline distT="0" distB="0" distL="0" distR="0">
                <wp:extent cx="6639636" cy="2586250"/>
                <wp:effectExtent l="0" t="0" r="19050" b="24130"/>
                <wp:docPr id="5" name="文本框 5"/>
                <wp:cNvGraphicFramePr/>
                <a:graphic xmlns:a="http://schemas.openxmlformats.org/drawingml/2006/main">
                  <a:graphicData uri="http://schemas.microsoft.com/office/word/2010/wordprocessingShape">
                    <wps:wsp>
                      <wps:cNvSpPr txBox="1"/>
                      <wps:spPr>
                        <a:xfrm>
                          <a:off x="0" y="0"/>
                          <a:ext cx="6639636" cy="2586250"/>
                        </a:xfrm>
                        <a:prstGeom prst="rect">
                          <a:avLst/>
                        </a:prstGeom>
                        <a:solidFill>
                          <a:schemeClr val="lt1"/>
                        </a:solidFill>
                        <a:ln w="6350">
                          <a:solidFill>
                            <a:prstClr val="black"/>
                          </a:solidFill>
                        </a:ln>
                      </wps:spPr>
                      <wps:txbx>
                        <w:txbxContent>
                          <w:p w:rsidR="001B7524" w:rsidRPr="001B7524" w:rsidRDefault="001B7524" w:rsidP="001B7524">
                            <w:pPr>
                              <w:pStyle w:val="TH"/>
                              <w:rPr>
                                <w:lang w:val="en-US"/>
                              </w:rPr>
                            </w:pPr>
                            <w:bookmarkStart w:id="24" w:name="_Hlk516051685"/>
                            <w:r w:rsidRPr="001B7524">
                              <w:rPr>
                                <w:lang w:val="en-US"/>
                              </w:rPr>
                              <w:t>Table 6.2.3.1-1</w:t>
                            </w:r>
                            <w:bookmarkEnd w:id="24"/>
                            <w:r w:rsidRPr="001B7524">
                              <w:rPr>
                                <w:lang w:val="en-US"/>
                              </w:rP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1B7524" w:rsidTr="00820A64">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rsidR="001B7524" w:rsidRDefault="001B7524" w:rsidP="001B7524">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rsidR="001B7524" w:rsidRDefault="001B7524" w:rsidP="001B7524">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rsidR="001B7524" w:rsidRDefault="001B7524" w:rsidP="001B7524">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rsidR="001B7524" w:rsidRDefault="001B7524" w:rsidP="001B7524">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rsidR="001B7524" w:rsidRDefault="001B7524" w:rsidP="001B7524">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rsidR="001B7524" w:rsidRDefault="001B7524" w:rsidP="001B7524">
                                  <w:pPr>
                                    <w:pStyle w:val="TAH"/>
                                  </w:pPr>
                                  <w:r>
                                    <w:t>A-MPR (dB)</w:t>
                                  </w:r>
                                </w:p>
                              </w:tc>
                            </w:tr>
                            <w:tr w:rsidR="001B7524" w:rsidTr="00820A64">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1B7524" w:rsidRDefault="001B7524" w:rsidP="001B7524">
                                  <w:pPr>
                                    <w:pStyle w:val="TAC"/>
                                  </w:pPr>
                                  <w:r>
                                    <w:t>NS_01</w:t>
                                  </w:r>
                                </w:p>
                              </w:tc>
                              <w:tc>
                                <w:tcPr>
                                  <w:tcW w:w="1894" w:type="dxa"/>
                                  <w:tcBorders>
                                    <w:top w:val="single" w:sz="4" w:space="0" w:color="auto"/>
                                    <w:left w:val="single" w:sz="4" w:space="0" w:color="auto"/>
                                    <w:bottom w:val="single" w:sz="4" w:space="0" w:color="auto"/>
                                    <w:right w:val="single" w:sz="4" w:space="0" w:color="auto"/>
                                  </w:tcBorders>
                                </w:tcPr>
                                <w:p w:rsidR="001B7524" w:rsidRDefault="001B7524" w:rsidP="001B7524">
                                  <w:pPr>
                                    <w:pStyle w:val="TAC"/>
                                  </w:pPr>
                                </w:p>
                              </w:tc>
                              <w:tc>
                                <w:tcPr>
                                  <w:tcW w:w="1883" w:type="dxa"/>
                                  <w:tcBorders>
                                    <w:top w:val="single" w:sz="4" w:space="0" w:color="auto"/>
                                    <w:left w:val="single" w:sz="4" w:space="0" w:color="auto"/>
                                    <w:bottom w:val="single" w:sz="4" w:space="0" w:color="auto"/>
                                    <w:right w:val="single" w:sz="4" w:space="0" w:color="auto"/>
                                  </w:tcBorders>
                                  <w:hideMark/>
                                </w:tcPr>
                                <w:p w:rsidR="001B7524" w:rsidRDefault="001B7524" w:rsidP="001B7524">
                                  <w:pPr>
                                    <w:pStyle w:val="TAC"/>
                                  </w:pPr>
                                  <w:r>
                                    <w:t>Table 5.2-1</w:t>
                                  </w:r>
                                </w:p>
                              </w:tc>
                              <w:tc>
                                <w:tcPr>
                                  <w:tcW w:w="1480" w:type="dxa"/>
                                  <w:tcBorders>
                                    <w:top w:val="single" w:sz="4" w:space="0" w:color="auto"/>
                                    <w:left w:val="single" w:sz="4" w:space="0" w:color="auto"/>
                                    <w:bottom w:val="single" w:sz="4" w:space="0" w:color="auto"/>
                                    <w:right w:val="single" w:sz="4" w:space="0" w:color="auto"/>
                                  </w:tcBorders>
                                  <w:hideMark/>
                                </w:tcPr>
                                <w:p w:rsidR="001B7524" w:rsidRDefault="001B7524" w:rsidP="001B7524">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rsidR="001B7524" w:rsidRDefault="001B7524" w:rsidP="001B7524">
                                  <w:pPr>
                                    <w:pStyle w:val="TAC"/>
                                  </w:pPr>
                                  <w:r>
                                    <w:t>Table 5.3.2-1 in 3GPP TS 38.101-1 [5]</w:t>
                                  </w:r>
                                </w:p>
                              </w:tc>
                              <w:tc>
                                <w:tcPr>
                                  <w:tcW w:w="1423" w:type="dxa"/>
                                  <w:tcBorders>
                                    <w:top w:val="single" w:sz="4" w:space="0" w:color="auto"/>
                                    <w:left w:val="single" w:sz="4" w:space="0" w:color="auto"/>
                                    <w:bottom w:val="single" w:sz="4" w:space="0" w:color="auto"/>
                                    <w:right w:val="single" w:sz="4" w:space="0" w:color="auto"/>
                                  </w:tcBorders>
                                  <w:hideMark/>
                                </w:tcPr>
                                <w:p w:rsidR="001B7524" w:rsidRDefault="001B7524" w:rsidP="001B7524">
                                  <w:pPr>
                                    <w:pStyle w:val="TAC"/>
                                  </w:pPr>
                                  <w:r>
                                    <w:t>N/A</w:t>
                                  </w:r>
                                </w:p>
                              </w:tc>
                            </w:tr>
                            <w:tr w:rsidR="001B7524" w:rsidTr="00820A64">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1B7524" w:rsidRDefault="001B7524" w:rsidP="001B7524">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rsidR="001B7524" w:rsidRDefault="001B7524" w:rsidP="001B7524">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rsidR="001B7524" w:rsidRDefault="001B7524" w:rsidP="001B7524">
                                  <w:pPr>
                                    <w:pStyle w:val="TAC"/>
                                  </w:pPr>
                                  <w:r>
                                    <w:t>n256</w:t>
                                  </w:r>
                                </w:p>
                              </w:tc>
                              <w:tc>
                                <w:tcPr>
                                  <w:tcW w:w="1480" w:type="dxa"/>
                                  <w:tcBorders>
                                    <w:top w:val="single" w:sz="4" w:space="0" w:color="auto"/>
                                    <w:left w:val="single" w:sz="4" w:space="0" w:color="auto"/>
                                    <w:bottom w:val="single" w:sz="4" w:space="0" w:color="auto"/>
                                    <w:right w:val="single" w:sz="4" w:space="0" w:color="auto"/>
                                  </w:tcBorders>
                                </w:tcPr>
                                <w:p w:rsidR="001B7524" w:rsidRDefault="001B7524" w:rsidP="001B7524">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rsidR="001B7524" w:rsidRDefault="001B7524" w:rsidP="001B7524">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rsidR="001B7524" w:rsidRDefault="001B7524" w:rsidP="001B7524">
                                  <w:pPr>
                                    <w:pStyle w:val="TAC"/>
                                  </w:pPr>
                                  <w:r>
                                    <w:t>Clause 6.2.3.7 in 3GPP TS 38.101-1 [5]</w:t>
                                  </w:r>
                                  <w:r w:rsidRPr="00464183">
                                    <w:rPr>
                                      <w:vertAlign w:val="superscript"/>
                                    </w:rPr>
                                    <w:t>2</w:t>
                                  </w:r>
                                </w:p>
                              </w:tc>
                            </w:tr>
                            <w:tr w:rsidR="001B7524" w:rsidTr="00820A64">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1B7524" w:rsidRDefault="001B7524" w:rsidP="001B7524">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rsidR="001B7524" w:rsidRDefault="001B7524" w:rsidP="001B7524">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rsidR="001B7524" w:rsidRDefault="001B7524" w:rsidP="001B7524">
                                  <w:pPr>
                                    <w:pStyle w:val="TAC"/>
                                  </w:pPr>
                                  <w:r>
                                    <w:t>n255</w:t>
                                  </w:r>
                                </w:p>
                              </w:tc>
                              <w:tc>
                                <w:tcPr>
                                  <w:tcW w:w="1480" w:type="dxa"/>
                                  <w:tcBorders>
                                    <w:top w:val="single" w:sz="4" w:space="0" w:color="auto"/>
                                    <w:left w:val="single" w:sz="4" w:space="0" w:color="auto"/>
                                    <w:bottom w:val="single" w:sz="4" w:space="0" w:color="auto"/>
                                    <w:right w:val="single" w:sz="4" w:space="0" w:color="auto"/>
                                  </w:tcBorders>
                                </w:tcPr>
                                <w:p w:rsidR="001B7524" w:rsidRDefault="001B7524" w:rsidP="001B7524">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rsidR="001B7524" w:rsidRDefault="001B7524" w:rsidP="001B7524">
                                  <w:pPr>
                                    <w:pStyle w:val="TAC"/>
                                  </w:pPr>
                                </w:p>
                              </w:tc>
                              <w:tc>
                                <w:tcPr>
                                  <w:tcW w:w="1423" w:type="dxa"/>
                                  <w:tcBorders>
                                    <w:top w:val="single" w:sz="4" w:space="0" w:color="auto"/>
                                    <w:left w:val="single" w:sz="4" w:space="0" w:color="auto"/>
                                    <w:bottom w:val="single" w:sz="4" w:space="0" w:color="auto"/>
                                    <w:right w:val="single" w:sz="4" w:space="0" w:color="auto"/>
                                  </w:tcBorders>
                                </w:tcPr>
                                <w:p w:rsidR="001B7524" w:rsidRDefault="001B7524" w:rsidP="001B7524">
                                  <w:pPr>
                                    <w:pStyle w:val="TAC"/>
                                  </w:pPr>
                                  <w:r>
                                    <w:t>N/A</w:t>
                                  </w:r>
                                </w:p>
                              </w:tc>
                            </w:tr>
                            <w:tr w:rsidR="001B7524" w:rsidTr="00820A64">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1B7524" w:rsidRDefault="001B7524" w:rsidP="001B7524">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rsidR="001B7524" w:rsidRDefault="001B7524" w:rsidP="001B7524">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rsidR="001B7524" w:rsidRDefault="001B7524" w:rsidP="001B7524">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rsidR="001B7524" w:rsidRDefault="001B7524" w:rsidP="001B7524">
                                  <w:pPr>
                                    <w:pStyle w:val="TAC"/>
                                  </w:pPr>
                                </w:p>
                              </w:tc>
                              <w:tc>
                                <w:tcPr>
                                  <w:tcW w:w="1721" w:type="dxa"/>
                                  <w:tcBorders>
                                    <w:top w:val="single" w:sz="4" w:space="0" w:color="auto"/>
                                    <w:left w:val="single" w:sz="4" w:space="0" w:color="auto"/>
                                    <w:bottom w:val="single" w:sz="4" w:space="0" w:color="auto"/>
                                    <w:right w:val="single" w:sz="4" w:space="0" w:color="auto"/>
                                  </w:tcBorders>
                                </w:tcPr>
                                <w:p w:rsidR="001B7524" w:rsidRDefault="001B7524" w:rsidP="001B7524">
                                  <w:pPr>
                                    <w:pStyle w:val="TAC"/>
                                  </w:pPr>
                                </w:p>
                              </w:tc>
                              <w:tc>
                                <w:tcPr>
                                  <w:tcW w:w="1423" w:type="dxa"/>
                                  <w:tcBorders>
                                    <w:top w:val="single" w:sz="4" w:space="0" w:color="auto"/>
                                    <w:left w:val="single" w:sz="4" w:space="0" w:color="auto"/>
                                    <w:bottom w:val="single" w:sz="4" w:space="0" w:color="auto"/>
                                    <w:right w:val="single" w:sz="4" w:space="0" w:color="auto"/>
                                  </w:tcBorders>
                                </w:tcPr>
                                <w:p w:rsidR="001B7524" w:rsidRDefault="001B7524" w:rsidP="001B7524">
                                  <w:pPr>
                                    <w:pStyle w:val="TAC"/>
                                  </w:pPr>
                                  <w:r>
                                    <w:t>Table</w:t>
                                  </w:r>
                                </w:p>
                                <w:p w:rsidR="001B7524" w:rsidRDefault="001B7524" w:rsidP="001B7524">
                                  <w:pPr>
                                    <w:pStyle w:val="TAC"/>
                                  </w:pPr>
                                  <w:r>
                                    <w:t>6.2.3.</w:t>
                                  </w:r>
                                  <w:r>
                                    <w:rPr>
                                      <w:lang w:val="en-US"/>
                                    </w:rPr>
                                    <w:t>1</w:t>
                                  </w:r>
                                  <w:r>
                                    <w:t>-</w:t>
                                  </w:r>
                                  <w:r>
                                    <w:rPr>
                                      <w:lang w:val="en-US"/>
                                    </w:rPr>
                                    <w:t xml:space="preserve">2 </w:t>
                                  </w:r>
                                  <w:r>
                                    <w:t>in 3GPP TS 38.101-1 [5]</w:t>
                                  </w:r>
                                </w:p>
                              </w:tc>
                            </w:tr>
                            <w:tr w:rsidR="001B7524" w:rsidTr="00820A64">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rsidR="001B7524" w:rsidRPr="001B7524" w:rsidRDefault="001B7524" w:rsidP="001B7524">
                                  <w:pPr>
                                    <w:pStyle w:val="TAN"/>
                                    <w:rPr>
                                      <w:lang w:val="en-US"/>
                                    </w:rPr>
                                  </w:pPr>
                                  <w:r w:rsidRPr="001B7524">
                                    <w:rPr>
                                      <w:lang w:val="en-US"/>
                                    </w:rPr>
                                    <w:t>NOTE 1:</w:t>
                                  </w:r>
                                  <w:r w:rsidRPr="001B7524">
                                    <w:rPr>
                                      <w:lang w:val="en-US"/>
                                    </w:rPr>
                                    <w:tab/>
                                    <w:t xml:space="preserve">This NS can be </w:t>
                                  </w:r>
                                  <w:proofErr w:type="spellStart"/>
                                  <w:r w:rsidRPr="001B7524">
                                    <w:rPr>
                                      <w:lang w:val="en-US"/>
                                    </w:rPr>
                                    <w:t>signalled</w:t>
                                  </w:r>
                                  <w:proofErr w:type="spellEnd"/>
                                  <w:r w:rsidRPr="001B7524">
                                    <w:rPr>
                                      <w:lang w:val="en-US"/>
                                    </w:rPr>
                                    <w:t xml:space="preserve"> for NR bands that have UTRA services deployed.</w:t>
                                  </w:r>
                                </w:p>
                                <w:p w:rsidR="001B7524" w:rsidRPr="001B7524" w:rsidRDefault="001B7524" w:rsidP="001B7524">
                                  <w:pPr>
                                    <w:pStyle w:val="TAN"/>
                                    <w:rPr>
                                      <w:lang w:val="en-US"/>
                                    </w:rPr>
                                  </w:pPr>
                                  <w:r w:rsidRPr="001B7524">
                                    <w:rPr>
                                      <w:rFonts w:hint="eastAsia"/>
                                      <w:lang w:val="en-US"/>
                                    </w:rPr>
                                    <w:t>N</w:t>
                                  </w:r>
                                  <w:r w:rsidRPr="001B7524">
                                    <w:rPr>
                                      <w:lang w:val="en-US"/>
                                    </w:rPr>
                                    <w:t xml:space="preserve">OTE 2: </w:t>
                                  </w:r>
                                  <w:r w:rsidRPr="001B7524">
                                    <w:rPr>
                                      <w:lang w:val="en-US"/>
                                    </w:rPr>
                                    <w:tab/>
                                    <w:t>A-MPR for the upper 5 MHz of the band is not specified, and therefore shall be used as a guard band.</w:t>
                                  </w:r>
                                </w:p>
                              </w:tc>
                            </w:tr>
                          </w:tbl>
                          <w:p w:rsidR="001B7524" w:rsidRPr="001B7524" w:rsidRDefault="001B7524"/>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id="文本框 5" o:spid="_x0000_s1029" type="#_x0000_t202" style="width:522.8pt;height:203.6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WAFXQIAAKgEAAAOAAAAZHJzL2Uyb0RvYy54bWysVEtu2zAQ3RfoHQjuG/kTu4kROXATpCgQ&#10;JAGcImuaomKhFIcgaUvuAdobdNVN9z2Xz9FH+hMn6arohpofH2fezOjsvK01WyrnKzI57x51OFNG&#10;UlGZx5x/vr96d8KZD8IUQpNROV8pz8/Hb9+cNXakejQnXSjHAGL8qLE5n4dgR1nm5VzVwh+RVQbO&#10;klwtAlT3mBVONECvddbrdIZZQ66wjqTyHtbLjZOPE35ZKhluy9KrwHTOkVtIp0vnLJ7Z+EyMHp2w&#10;80pu0xD/kEUtKoNH91CXIgi2cNUrqLqSjjyV4UhSnVFZVlKlGlBNt/OimulcWJVqATne7mny/w9W&#10;3izvHKuKnA84M6JGi9Y/vq9//l7/+sYGkZ7G+hGiphZxof1ALdq8s3sYY9Vt6er4RT0MfhC92pOr&#10;2sAkjMNh/3TYH3Im4esNToa9QaI/e7punQ8fFdUsCjl36F4iVSyvfUAqCN2FxNc86aq4qrROSpwY&#10;daEdWwr0WoeUJG48i9KGNUilj6dfIUTo/f2ZFvJLLPM5AjRtYIykbIqPUmhnbeKwvyNmRsUKfDna&#10;DJy38qoC/LXw4U44TBgowtaEWxylJuREW4mzObmvf7PHeDQeXs4aTGzODVaKM/3JYCBOu8fHccCT&#10;cjx434PiDj2zQ49Z1BcEmrrYTiuTGOOD3omlo/oBqzWJb8IljMTLOQ878SJstgirKdVkkoIw0laE&#10;azO1MkJHhiOp9+2DcHbb1IB5uKHdZIvRi95uYuNNQ5NFoLJKjY8sbzjdko91SL3Zrm7ct0M9RT39&#10;YMZ/AAAA//8DAFBLAwQUAAYACAAAACEA36pcpd0AAAAGAQAADwAAAGRycy9kb3ducmV2LnhtbEyP&#10;T0vDQBDF74LfYRnBm93VNLHEbIoUPQliq6DHTXbyB7MzIbtt47d366VeBh7v8d5vivXsBnHAyfdM&#10;Gm4XCgRSzbanVsPH+/PNCoQPhqwZmFDDD3pYl5cXhcktH2mLh11oRSwhnxsNXQhjLqWvO3TGL3hE&#10;il7DkzMhyqmVdjLHWO4GeadUJp3pKS50ZsRNh/X3bu80vG4yTpNqXjVPby+8bZtEfqWfWl9fzY8P&#10;IALO4RyGE35EhzIyVbwn68WgIT4S/u7JU8s0A1FpWKr7BGRZyP/45S8AAAD//wMAUEsBAi0AFAAG&#10;AAgAAAAhALaDOJL+AAAA4QEAABMAAAAAAAAAAAAAAAAAAAAAAFtDb250ZW50X1R5cGVzXS54bWxQ&#10;SwECLQAUAAYACAAAACEAOP0h/9YAAACUAQAACwAAAAAAAAAAAAAAAAAvAQAAX3JlbHMvLnJlbHNQ&#10;SwECLQAUAAYACAAAACEAQ71gBV0CAACoBAAADgAAAAAAAAAAAAAAAAAuAgAAZHJzL2Uyb0RvYy54&#10;bWxQSwECLQAUAAYACAAAACEA36pcpd0AAAAGAQAADwAAAAAAAAAAAAAAAAC3BAAAZHJzL2Rvd25y&#10;ZXYueG1sUEsFBgAAAAAEAAQA8wAAAMEFAAAAAA==&#10;" fillcolor="white [3201]" strokeweight=".5pt">
                <v:textbox>
                  <w:txbxContent>
                    <w:p w:rsidR="001B7524" w:rsidRPr="001B7524" w:rsidRDefault="001B7524" w:rsidP="001B7524">
                      <w:pPr>
                        <w:pStyle w:val="TH"/>
                        <w:rPr>
                          <w:lang w:val="en-US"/>
                        </w:rPr>
                      </w:pPr>
                      <w:bookmarkStart w:id="25" w:name="_Hlk516051685"/>
                      <w:r w:rsidRPr="001B7524">
                        <w:rPr>
                          <w:lang w:val="en-US"/>
                        </w:rPr>
                        <w:t>Table 6.2.3.1-1</w:t>
                      </w:r>
                      <w:bookmarkEnd w:id="25"/>
                      <w:r w:rsidRPr="001B7524">
                        <w:rPr>
                          <w:lang w:val="en-US"/>
                        </w:rP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1B7524" w:rsidTr="00820A64">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rsidR="001B7524" w:rsidRDefault="001B7524" w:rsidP="001B7524">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rsidR="001B7524" w:rsidRDefault="001B7524" w:rsidP="001B7524">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rsidR="001B7524" w:rsidRDefault="001B7524" w:rsidP="001B7524">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rsidR="001B7524" w:rsidRDefault="001B7524" w:rsidP="001B7524">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rsidR="001B7524" w:rsidRDefault="001B7524" w:rsidP="001B7524">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rsidR="001B7524" w:rsidRDefault="001B7524" w:rsidP="001B7524">
                            <w:pPr>
                              <w:pStyle w:val="TAH"/>
                            </w:pPr>
                            <w:r>
                              <w:t>A-MPR (dB)</w:t>
                            </w:r>
                          </w:p>
                        </w:tc>
                      </w:tr>
                      <w:tr w:rsidR="001B7524" w:rsidTr="00820A64">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1B7524" w:rsidRDefault="001B7524" w:rsidP="001B7524">
                            <w:pPr>
                              <w:pStyle w:val="TAC"/>
                            </w:pPr>
                            <w:r>
                              <w:t>NS_01</w:t>
                            </w:r>
                          </w:p>
                        </w:tc>
                        <w:tc>
                          <w:tcPr>
                            <w:tcW w:w="1894" w:type="dxa"/>
                            <w:tcBorders>
                              <w:top w:val="single" w:sz="4" w:space="0" w:color="auto"/>
                              <w:left w:val="single" w:sz="4" w:space="0" w:color="auto"/>
                              <w:bottom w:val="single" w:sz="4" w:space="0" w:color="auto"/>
                              <w:right w:val="single" w:sz="4" w:space="0" w:color="auto"/>
                            </w:tcBorders>
                          </w:tcPr>
                          <w:p w:rsidR="001B7524" w:rsidRDefault="001B7524" w:rsidP="001B7524">
                            <w:pPr>
                              <w:pStyle w:val="TAC"/>
                            </w:pPr>
                          </w:p>
                        </w:tc>
                        <w:tc>
                          <w:tcPr>
                            <w:tcW w:w="1883" w:type="dxa"/>
                            <w:tcBorders>
                              <w:top w:val="single" w:sz="4" w:space="0" w:color="auto"/>
                              <w:left w:val="single" w:sz="4" w:space="0" w:color="auto"/>
                              <w:bottom w:val="single" w:sz="4" w:space="0" w:color="auto"/>
                              <w:right w:val="single" w:sz="4" w:space="0" w:color="auto"/>
                            </w:tcBorders>
                            <w:hideMark/>
                          </w:tcPr>
                          <w:p w:rsidR="001B7524" w:rsidRDefault="001B7524" w:rsidP="001B7524">
                            <w:pPr>
                              <w:pStyle w:val="TAC"/>
                            </w:pPr>
                            <w:r>
                              <w:t>Table 5.2-1</w:t>
                            </w:r>
                          </w:p>
                        </w:tc>
                        <w:tc>
                          <w:tcPr>
                            <w:tcW w:w="1480" w:type="dxa"/>
                            <w:tcBorders>
                              <w:top w:val="single" w:sz="4" w:space="0" w:color="auto"/>
                              <w:left w:val="single" w:sz="4" w:space="0" w:color="auto"/>
                              <w:bottom w:val="single" w:sz="4" w:space="0" w:color="auto"/>
                              <w:right w:val="single" w:sz="4" w:space="0" w:color="auto"/>
                            </w:tcBorders>
                            <w:hideMark/>
                          </w:tcPr>
                          <w:p w:rsidR="001B7524" w:rsidRDefault="001B7524" w:rsidP="001B7524">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rsidR="001B7524" w:rsidRDefault="001B7524" w:rsidP="001B7524">
                            <w:pPr>
                              <w:pStyle w:val="TAC"/>
                            </w:pPr>
                            <w:r>
                              <w:t>Table 5.3.2-1 in 3GPP TS 38.101-1 [5]</w:t>
                            </w:r>
                          </w:p>
                        </w:tc>
                        <w:tc>
                          <w:tcPr>
                            <w:tcW w:w="1423" w:type="dxa"/>
                            <w:tcBorders>
                              <w:top w:val="single" w:sz="4" w:space="0" w:color="auto"/>
                              <w:left w:val="single" w:sz="4" w:space="0" w:color="auto"/>
                              <w:bottom w:val="single" w:sz="4" w:space="0" w:color="auto"/>
                              <w:right w:val="single" w:sz="4" w:space="0" w:color="auto"/>
                            </w:tcBorders>
                            <w:hideMark/>
                          </w:tcPr>
                          <w:p w:rsidR="001B7524" w:rsidRDefault="001B7524" w:rsidP="001B7524">
                            <w:pPr>
                              <w:pStyle w:val="TAC"/>
                            </w:pPr>
                            <w:r>
                              <w:t>N/A</w:t>
                            </w:r>
                          </w:p>
                        </w:tc>
                      </w:tr>
                      <w:tr w:rsidR="001B7524" w:rsidTr="00820A64">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1B7524" w:rsidRDefault="001B7524" w:rsidP="001B7524">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rsidR="001B7524" w:rsidRDefault="001B7524" w:rsidP="001B7524">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rsidR="001B7524" w:rsidRDefault="001B7524" w:rsidP="001B7524">
                            <w:pPr>
                              <w:pStyle w:val="TAC"/>
                            </w:pPr>
                            <w:r>
                              <w:t>n256</w:t>
                            </w:r>
                          </w:p>
                        </w:tc>
                        <w:tc>
                          <w:tcPr>
                            <w:tcW w:w="1480" w:type="dxa"/>
                            <w:tcBorders>
                              <w:top w:val="single" w:sz="4" w:space="0" w:color="auto"/>
                              <w:left w:val="single" w:sz="4" w:space="0" w:color="auto"/>
                              <w:bottom w:val="single" w:sz="4" w:space="0" w:color="auto"/>
                              <w:right w:val="single" w:sz="4" w:space="0" w:color="auto"/>
                            </w:tcBorders>
                          </w:tcPr>
                          <w:p w:rsidR="001B7524" w:rsidRDefault="001B7524" w:rsidP="001B7524">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rsidR="001B7524" w:rsidRDefault="001B7524" w:rsidP="001B7524">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rsidR="001B7524" w:rsidRDefault="001B7524" w:rsidP="001B7524">
                            <w:pPr>
                              <w:pStyle w:val="TAC"/>
                            </w:pPr>
                            <w:r>
                              <w:t>Clause 6.2.3.7 in 3GPP TS 38.101-1 [5]</w:t>
                            </w:r>
                            <w:r w:rsidRPr="00464183">
                              <w:rPr>
                                <w:vertAlign w:val="superscript"/>
                              </w:rPr>
                              <w:t>2</w:t>
                            </w:r>
                          </w:p>
                        </w:tc>
                      </w:tr>
                      <w:tr w:rsidR="001B7524" w:rsidTr="00820A64">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1B7524" w:rsidRDefault="001B7524" w:rsidP="001B7524">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rsidR="001B7524" w:rsidRDefault="001B7524" w:rsidP="001B7524">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rsidR="001B7524" w:rsidRDefault="001B7524" w:rsidP="001B7524">
                            <w:pPr>
                              <w:pStyle w:val="TAC"/>
                            </w:pPr>
                            <w:r>
                              <w:t>n255</w:t>
                            </w:r>
                          </w:p>
                        </w:tc>
                        <w:tc>
                          <w:tcPr>
                            <w:tcW w:w="1480" w:type="dxa"/>
                            <w:tcBorders>
                              <w:top w:val="single" w:sz="4" w:space="0" w:color="auto"/>
                              <w:left w:val="single" w:sz="4" w:space="0" w:color="auto"/>
                              <w:bottom w:val="single" w:sz="4" w:space="0" w:color="auto"/>
                              <w:right w:val="single" w:sz="4" w:space="0" w:color="auto"/>
                            </w:tcBorders>
                          </w:tcPr>
                          <w:p w:rsidR="001B7524" w:rsidRDefault="001B7524" w:rsidP="001B7524">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rsidR="001B7524" w:rsidRDefault="001B7524" w:rsidP="001B7524">
                            <w:pPr>
                              <w:pStyle w:val="TAC"/>
                            </w:pPr>
                          </w:p>
                        </w:tc>
                        <w:tc>
                          <w:tcPr>
                            <w:tcW w:w="1423" w:type="dxa"/>
                            <w:tcBorders>
                              <w:top w:val="single" w:sz="4" w:space="0" w:color="auto"/>
                              <w:left w:val="single" w:sz="4" w:space="0" w:color="auto"/>
                              <w:bottom w:val="single" w:sz="4" w:space="0" w:color="auto"/>
                              <w:right w:val="single" w:sz="4" w:space="0" w:color="auto"/>
                            </w:tcBorders>
                          </w:tcPr>
                          <w:p w:rsidR="001B7524" w:rsidRDefault="001B7524" w:rsidP="001B7524">
                            <w:pPr>
                              <w:pStyle w:val="TAC"/>
                            </w:pPr>
                            <w:r>
                              <w:t>N/A</w:t>
                            </w:r>
                          </w:p>
                        </w:tc>
                      </w:tr>
                      <w:tr w:rsidR="001B7524" w:rsidTr="00820A64">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1B7524" w:rsidRDefault="001B7524" w:rsidP="001B7524">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rsidR="001B7524" w:rsidRDefault="001B7524" w:rsidP="001B7524">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rsidR="001B7524" w:rsidRDefault="001B7524" w:rsidP="001B7524">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rsidR="001B7524" w:rsidRDefault="001B7524" w:rsidP="001B7524">
                            <w:pPr>
                              <w:pStyle w:val="TAC"/>
                            </w:pPr>
                          </w:p>
                        </w:tc>
                        <w:tc>
                          <w:tcPr>
                            <w:tcW w:w="1721" w:type="dxa"/>
                            <w:tcBorders>
                              <w:top w:val="single" w:sz="4" w:space="0" w:color="auto"/>
                              <w:left w:val="single" w:sz="4" w:space="0" w:color="auto"/>
                              <w:bottom w:val="single" w:sz="4" w:space="0" w:color="auto"/>
                              <w:right w:val="single" w:sz="4" w:space="0" w:color="auto"/>
                            </w:tcBorders>
                          </w:tcPr>
                          <w:p w:rsidR="001B7524" w:rsidRDefault="001B7524" w:rsidP="001B7524">
                            <w:pPr>
                              <w:pStyle w:val="TAC"/>
                            </w:pPr>
                          </w:p>
                        </w:tc>
                        <w:tc>
                          <w:tcPr>
                            <w:tcW w:w="1423" w:type="dxa"/>
                            <w:tcBorders>
                              <w:top w:val="single" w:sz="4" w:space="0" w:color="auto"/>
                              <w:left w:val="single" w:sz="4" w:space="0" w:color="auto"/>
                              <w:bottom w:val="single" w:sz="4" w:space="0" w:color="auto"/>
                              <w:right w:val="single" w:sz="4" w:space="0" w:color="auto"/>
                            </w:tcBorders>
                          </w:tcPr>
                          <w:p w:rsidR="001B7524" w:rsidRDefault="001B7524" w:rsidP="001B7524">
                            <w:pPr>
                              <w:pStyle w:val="TAC"/>
                            </w:pPr>
                            <w:r>
                              <w:t>Table</w:t>
                            </w:r>
                          </w:p>
                          <w:p w:rsidR="001B7524" w:rsidRDefault="001B7524" w:rsidP="001B7524">
                            <w:pPr>
                              <w:pStyle w:val="TAC"/>
                            </w:pPr>
                            <w:r>
                              <w:t>6.2.3.</w:t>
                            </w:r>
                            <w:r>
                              <w:rPr>
                                <w:lang w:val="en-US"/>
                              </w:rPr>
                              <w:t>1</w:t>
                            </w:r>
                            <w:r>
                              <w:t>-</w:t>
                            </w:r>
                            <w:r>
                              <w:rPr>
                                <w:lang w:val="en-US"/>
                              </w:rPr>
                              <w:t xml:space="preserve">2 </w:t>
                            </w:r>
                            <w:r>
                              <w:t>in 3GPP TS 38.101-1 [5]</w:t>
                            </w:r>
                          </w:p>
                        </w:tc>
                      </w:tr>
                      <w:tr w:rsidR="001B7524" w:rsidTr="00820A64">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rsidR="001B7524" w:rsidRPr="001B7524" w:rsidRDefault="001B7524" w:rsidP="001B7524">
                            <w:pPr>
                              <w:pStyle w:val="TAN"/>
                              <w:rPr>
                                <w:lang w:val="en-US"/>
                              </w:rPr>
                            </w:pPr>
                            <w:r w:rsidRPr="001B7524">
                              <w:rPr>
                                <w:lang w:val="en-US"/>
                              </w:rPr>
                              <w:t>NOTE 1:</w:t>
                            </w:r>
                            <w:r w:rsidRPr="001B7524">
                              <w:rPr>
                                <w:lang w:val="en-US"/>
                              </w:rPr>
                              <w:tab/>
                              <w:t xml:space="preserve">This NS can be </w:t>
                            </w:r>
                            <w:proofErr w:type="spellStart"/>
                            <w:r w:rsidRPr="001B7524">
                              <w:rPr>
                                <w:lang w:val="en-US"/>
                              </w:rPr>
                              <w:t>signalled</w:t>
                            </w:r>
                            <w:proofErr w:type="spellEnd"/>
                            <w:r w:rsidRPr="001B7524">
                              <w:rPr>
                                <w:lang w:val="en-US"/>
                              </w:rPr>
                              <w:t xml:space="preserve"> for NR bands that have UTRA services deployed.</w:t>
                            </w:r>
                          </w:p>
                          <w:p w:rsidR="001B7524" w:rsidRPr="001B7524" w:rsidRDefault="001B7524" w:rsidP="001B7524">
                            <w:pPr>
                              <w:pStyle w:val="TAN"/>
                              <w:rPr>
                                <w:lang w:val="en-US"/>
                              </w:rPr>
                            </w:pPr>
                            <w:r w:rsidRPr="001B7524">
                              <w:rPr>
                                <w:rFonts w:hint="eastAsia"/>
                                <w:lang w:val="en-US"/>
                              </w:rPr>
                              <w:t>N</w:t>
                            </w:r>
                            <w:r w:rsidRPr="001B7524">
                              <w:rPr>
                                <w:lang w:val="en-US"/>
                              </w:rPr>
                              <w:t xml:space="preserve">OTE 2: </w:t>
                            </w:r>
                            <w:r w:rsidRPr="001B7524">
                              <w:rPr>
                                <w:lang w:val="en-US"/>
                              </w:rPr>
                              <w:tab/>
                              <w:t>A-MPR for the upper 5 MHz of the band is not specified, and therefore shall be used as a guard band.</w:t>
                            </w:r>
                          </w:p>
                        </w:tc>
                      </w:tr>
                    </w:tbl>
                    <w:p w:rsidR="001B7524" w:rsidRPr="001B7524" w:rsidRDefault="001B7524"/>
                  </w:txbxContent>
                </v:textbox>
                <w10:anchorlock/>
              </v:shape>
            </w:pict>
          </mc:Fallback>
        </mc:AlternateContent>
      </w:r>
    </w:p>
    <w:p w:rsidR="001B7524" w:rsidRDefault="001B7524">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the NOTE 2 as captured above, the upper 5MHz of the band n256 is used as a guard band, this is to protect the co-existence of band n34 DL which is captured also in TR 38.863. In such case, the </w:t>
      </w:r>
      <w:r w:rsidR="000C449C">
        <w:rPr>
          <w:rFonts w:eastAsiaTheme="minorEastAsia"/>
          <w:lang w:val="en-US" w:eastAsia="zh-CN"/>
        </w:rPr>
        <w:t xml:space="preserve">band n256 UL as 1980—2010MHz with the 2005—2010MHz 5MHz guard band, then only 25MHz can be used and hence the 30MHz channel bandwidth is not supported in such case. </w:t>
      </w:r>
    </w:p>
    <w:p w:rsidR="00A376B2" w:rsidRPr="0098389F" w:rsidRDefault="0098389F">
      <w:pPr>
        <w:rPr>
          <w:rFonts w:eastAsiaTheme="minorEastAsia"/>
          <w:b/>
          <w:lang w:val="en-US" w:eastAsia="zh-CN"/>
        </w:rPr>
      </w:pPr>
      <w:r w:rsidRPr="0098389F">
        <w:rPr>
          <w:rFonts w:eastAsiaTheme="minorEastAsia" w:hint="eastAsia"/>
          <w:b/>
          <w:lang w:val="en-US" w:eastAsia="zh-CN"/>
        </w:rPr>
        <w:t>O</w:t>
      </w:r>
      <w:r w:rsidRPr="0098389F">
        <w:rPr>
          <w:rFonts w:eastAsiaTheme="minorEastAsia"/>
          <w:b/>
          <w:lang w:val="en-US" w:eastAsia="zh-CN"/>
        </w:rPr>
        <w:t>bservation 3: The upper 5MHz of band n256 is used as guard band.</w:t>
      </w:r>
    </w:p>
    <w:p w:rsidR="0098389F" w:rsidRDefault="0098389F">
      <w:pPr>
        <w:rPr>
          <w:rFonts w:eastAsiaTheme="minorEastAsia"/>
          <w:lang w:val="en-US" w:eastAsia="zh-CN"/>
        </w:rPr>
      </w:pPr>
      <w:r>
        <w:rPr>
          <w:rFonts w:eastAsiaTheme="minorEastAsia"/>
          <w:lang w:val="en-US" w:eastAsia="zh-CN"/>
        </w:rPr>
        <w:t>To identify this issue, new A-MPR simulation is needed and a new NS value for NTN band n256 30MHz might be introduced with larger MPR.</w:t>
      </w:r>
    </w:p>
    <w:p w:rsidR="0098389F" w:rsidRPr="005A386E" w:rsidRDefault="0098389F">
      <w:pPr>
        <w:rPr>
          <w:rFonts w:eastAsiaTheme="minorEastAsia"/>
          <w:b/>
          <w:lang w:val="en-US" w:eastAsia="zh-CN"/>
        </w:rPr>
      </w:pPr>
      <w:r w:rsidRPr="005A386E">
        <w:rPr>
          <w:rFonts w:eastAsiaTheme="minorEastAsia"/>
          <w:b/>
          <w:lang w:val="en-US" w:eastAsia="zh-CN"/>
        </w:rPr>
        <w:t xml:space="preserve">Proposal </w:t>
      </w:r>
      <w:r w:rsidR="00C81BAD">
        <w:rPr>
          <w:rFonts w:eastAsiaTheme="minorEastAsia"/>
          <w:b/>
          <w:lang w:val="en-US" w:eastAsia="zh-CN"/>
        </w:rPr>
        <w:t>2</w:t>
      </w:r>
      <w:r w:rsidRPr="005A386E">
        <w:rPr>
          <w:rFonts w:eastAsiaTheme="minorEastAsia"/>
          <w:b/>
          <w:lang w:val="en-US" w:eastAsia="zh-CN"/>
        </w:rPr>
        <w:t xml:space="preserve">: New A-MPR simulation is needed to study if </w:t>
      </w:r>
      <w:r w:rsidR="005A386E" w:rsidRPr="005A386E">
        <w:rPr>
          <w:rFonts w:eastAsiaTheme="minorEastAsia"/>
          <w:b/>
          <w:lang w:val="en-US" w:eastAsia="zh-CN"/>
        </w:rPr>
        <w:t>the protection of band n34 DL can be achieved without 5MHz guard band with 30MHz CBW.</w:t>
      </w:r>
    </w:p>
    <w:p w:rsidR="000C449C" w:rsidRDefault="00B40010">
      <w:pPr>
        <w:rPr>
          <w:rFonts w:eastAsiaTheme="minorEastAsia"/>
          <w:lang w:val="en-US" w:eastAsia="zh-CN"/>
        </w:rPr>
      </w:pPr>
      <w:r>
        <w:rPr>
          <w:rFonts w:eastAsiaTheme="minorEastAsia"/>
          <w:lang w:val="en-US" w:eastAsia="zh-CN"/>
        </w:rPr>
        <w:t>In the last</w:t>
      </w:r>
      <w:r w:rsidR="000C449C">
        <w:rPr>
          <w:rFonts w:eastAsiaTheme="minorEastAsia"/>
          <w:lang w:val="en-US" w:eastAsia="zh-CN"/>
        </w:rPr>
        <w:t xml:space="preserve">, currently the co-existence protection for band n39 DL, the -50dBm/MHz co-existence requirement for band n256 has been specified that no A-MPR requirement is needed which is based on the maximum n256 bandwidth is 20MHz. </w:t>
      </w:r>
      <w:r w:rsidR="00B31CE4">
        <w:rPr>
          <w:rFonts w:eastAsiaTheme="minorEastAsia"/>
          <w:lang w:val="en-US" w:eastAsia="zh-CN"/>
        </w:rPr>
        <w:t xml:space="preserve">The ACLR4 region with at least 60dBc </w:t>
      </w:r>
      <w:r w:rsidR="00A376B2">
        <w:rPr>
          <w:rFonts w:eastAsiaTheme="minorEastAsia"/>
          <w:lang w:val="en-US" w:eastAsia="zh-CN"/>
        </w:rPr>
        <w:t xml:space="preserve">attenuation has been converted together with -37dBm/20MH with 23dBm output power. </w:t>
      </w:r>
      <w:r w:rsidR="000C449C">
        <w:rPr>
          <w:rFonts w:eastAsiaTheme="minorEastAsia"/>
          <w:lang w:val="en-US" w:eastAsia="zh-CN"/>
        </w:rPr>
        <w:t xml:space="preserve">However, if currently the channel bandwidth is increased up to 30MHz the </w:t>
      </w:r>
      <w:r w:rsidR="00A376B2">
        <w:rPr>
          <w:rFonts w:eastAsiaTheme="minorEastAsia"/>
          <w:lang w:val="en-US" w:eastAsia="zh-CN"/>
        </w:rPr>
        <w:t>band n39 DL is overlapped with ACLR3 region, then the 60dBc attenuation no longer apply. In such case, potential A-MPR might be needed for protection of band n39 DL and also the filter should also be considered as reusing the band n65 filter or the dedicated band n256 filter.</w:t>
      </w:r>
    </w:p>
    <w:p w:rsidR="00A376B2" w:rsidRPr="00B40010" w:rsidRDefault="00B40010">
      <w:pPr>
        <w:rPr>
          <w:rFonts w:eastAsiaTheme="minorEastAsia"/>
          <w:b/>
          <w:lang w:val="en-US" w:eastAsia="zh-CN"/>
        </w:rPr>
      </w:pPr>
      <w:r w:rsidRPr="00B40010">
        <w:rPr>
          <w:rFonts w:eastAsiaTheme="minorEastAsia" w:hint="eastAsia"/>
          <w:b/>
          <w:lang w:val="en-US" w:eastAsia="zh-CN"/>
        </w:rPr>
        <w:t>O</w:t>
      </w:r>
      <w:r w:rsidRPr="00B40010">
        <w:rPr>
          <w:rFonts w:eastAsiaTheme="minorEastAsia"/>
          <w:b/>
          <w:lang w:val="en-US" w:eastAsia="zh-CN"/>
        </w:rPr>
        <w:t>bservation 4: Currently the protection for band n39 DL is based on ACLR4 region of 60dBc attenuation without filter with 20MHz of band n256.</w:t>
      </w:r>
    </w:p>
    <w:p w:rsidR="000C449C" w:rsidRPr="00B40010" w:rsidRDefault="00B40010">
      <w:pPr>
        <w:rPr>
          <w:rFonts w:eastAsiaTheme="minorEastAsia"/>
          <w:b/>
          <w:lang w:val="en-US" w:eastAsia="zh-CN"/>
        </w:rPr>
      </w:pPr>
      <w:r w:rsidRPr="00B40010">
        <w:rPr>
          <w:rFonts w:eastAsiaTheme="minorEastAsia" w:hint="eastAsia"/>
          <w:b/>
          <w:lang w:val="en-US" w:eastAsia="zh-CN"/>
        </w:rPr>
        <w:t>P</w:t>
      </w:r>
      <w:r w:rsidRPr="00B40010">
        <w:rPr>
          <w:rFonts w:eastAsiaTheme="minorEastAsia"/>
          <w:b/>
          <w:lang w:val="en-US" w:eastAsia="zh-CN"/>
        </w:rPr>
        <w:t>roposal 3: It is proposed to further study the protection for band n39 DL of band n256 with 30MHz CBW.</w:t>
      </w:r>
    </w:p>
    <w:p w:rsidR="003A046D" w:rsidRDefault="00986414">
      <w:pPr>
        <w:pStyle w:val="1"/>
        <w:ind w:left="0" w:firstLine="0"/>
      </w:pPr>
      <w:r>
        <w:t>3</w:t>
      </w:r>
      <w:r>
        <w:tab/>
        <w:t>Conclusions</w:t>
      </w:r>
    </w:p>
    <w:p w:rsidR="003A046D" w:rsidRDefault="00986414">
      <w:pPr>
        <w:jc w:val="both"/>
        <w:rPr>
          <w:rFonts w:eastAsiaTheme="minorEastAsia"/>
          <w:lang w:eastAsia="zh-CN"/>
        </w:rPr>
      </w:pPr>
      <w:r>
        <w:t xml:space="preserve">In this contribution, we give initial discussion on the </w:t>
      </w:r>
      <w:r w:rsidR="00B40010">
        <w:t>30MHz for NTN</w:t>
      </w:r>
      <w:r>
        <w:t xml:space="preserve"> and the observation and proposals are shown as below:</w:t>
      </w:r>
    </w:p>
    <w:p w:rsidR="00A95814" w:rsidRDefault="00A95814" w:rsidP="00A95814">
      <w:pPr>
        <w:rPr>
          <w:rFonts w:eastAsiaTheme="minorEastAsia"/>
          <w:b/>
          <w:lang w:val="en-US" w:eastAsia="zh-CN"/>
        </w:rPr>
      </w:pPr>
      <w:r w:rsidRPr="001D5FD7">
        <w:rPr>
          <w:rFonts w:eastAsiaTheme="minorEastAsia" w:hint="eastAsia"/>
          <w:b/>
          <w:lang w:val="en-US" w:eastAsia="zh-CN"/>
        </w:rPr>
        <w:t>Observation</w:t>
      </w:r>
      <w:r w:rsidRPr="001D5FD7">
        <w:rPr>
          <w:rFonts w:eastAsiaTheme="minorEastAsia"/>
          <w:b/>
          <w:lang w:val="en-US" w:eastAsia="zh-CN"/>
        </w:rPr>
        <w:t xml:space="preserve"> 1: Co-existence study </w:t>
      </w:r>
      <w:r>
        <w:rPr>
          <w:rFonts w:eastAsiaTheme="minorEastAsia"/>
          <w:b/>
          <w:lang w:val="en-US" w:eastAsia="zh-CN"/>
        </w:rPr>
        <w:t>only consider up to 20MHz CBW</w:t>
      </w:r>
      <w:r w:rsidRPr="001D5FD7">
        <w:rPr>
          <w:rFonts w:eastAsiaTheme="minorEastAsia"/>
          <w:b/>
          <w:lang w:val="en-US" w:eastAsia="zh-CN"/>
        </w:rPr>
        <w:t>.</w:t>
      </w:r>
    </w:p>
    <w:p w:rsidR="00A95814" w:rsidRPr="001D5FD7" w:rsidRDefault="00A95814" w:rsidP="00A95814">
      <w:pPr>
        <w:rPr>
          <w:rFonts w:eastAsiaTheme="minorEastAsia"/>
          <w:b/>
          <w:lang w:val="en-US" w:eastAsia="zh-CN"/>
        </w:rPr>
      </w:pPr>
      <w:r w:rsidRPr="001D5FD7">
        <w:rPr>
          <w:rFonts w:eastAsiaTheme="minorEastAsia" w:hint="eastAsia"/>
          <w:b/>
          <w:lang w:val="en-US" w:eastAsia="zh-CN"/>
        </w:rPr>
        <w:t>O</w:t>
      </w:r>
      <w:r w:rsidRPr="001D5FD7">
        <w:rPr>
          <w:rFonts w:eastAsiaTheme="minorEastAsia"/>
          <w:b/>
          <w:lang w:val="en-US" w:eastAsia="zh-CN"/>
        </w:rPr>
        <w:t xml:space="preserve">bservation 2: </w:t>
      </w:r>
      <w:r>
        <w:rPr>
          <w:rFonts w:eastAsiaTheme="minorEastAsia"/>
          <w:b/>
          <w:lang w:val="en-US" w:eastAsia="zh-CN"/>
        </w:rPr>
        <w:t>REFSENS requirement needs to be updated for 30MHz with corresponding RB number.</w:t>
      </w:r>
    </w:p>
    <w:p w:rsidR="00A95814" w:rsidRPr="0098389F" w:rsidRDefault="00A95814" w:rsidP="00A95814">
      <w:pPr>
        <w:rPr>
          <w:rFonts w:eastAsiaTheme="minorEastAsia"/>
          <w:b/>
          <w:lang w:val="en-US" w:eastAsia="zh-CN"/>
        </w:rPr>
      </w:pPr>
      <w:r w:rsidRPr="0098389F">
        <w:rPr>
          <w:rFonts w:eastAsiaTheme="minorEastAsia" w:hint="eastAsia"/>
          <w:b/>
          <w:lang w:val="en-US" w:eastAsia="zh-CN"/>
        </w:rPr>
        <w:t>O</w:t>
      </w:r>
      <w:r w:rsidRPr="0098389F">
        <w:rPr>
          <w:rFonts w:eastAsiaTheme="minorEastAsia"/>
          <w:b/>
          <w:lang w:val="en-US" w:eastAsia="zh-CN"/>
        </w:rPr>
        <w:t>bservation 3: The upper 5MHz of band n256 is used as guard band.</w:t>
      </w:r>
    </w:p>
    <w:p w:rsidR="00A95814" w:rsidRPr="00A95814" w:rsidRDefault="00A95814" w:rsidP="00A95814">
      <w:pPr>
        <w:rPr>
          <w:rFonts w:eastAsiaTheme="minorEastAsia"/>
          <w:b/>
          <w:lang w:val="en-US" w:eastAsia="zh-CN"/>
        </w:rPr>
      </w:pPr>
      <w:r w:rsidRPr="00B40010">
        <w:rPr>
          <w:rFonts w:eastAsiaTheme="minorEastAsia" w:hint="eastAsia"/>
          <w:b/>
          <w:lang w:val="en-US" w:eastAsia="zh-CN"/>
        </w:rPr>
        <w:t>O</w:t>
      </w:r>
      <w:r w:rsidRPr="00B40010">
        <w:rPr>
          <w:rFonts w:eastAsiaTheme="minorEastAsia"/>
          <w:b/>
          <w:lang w:val="en-US" w:eastAsia="zh-CN"/>
        </w:rPr>
        <w:t>bservation 4: Currently the protection for band n39 DL is based on ACLR4 region of 60dBc attenuation without filter with 20MHz of band n256.</w:t>
      </w:r>
    </w:p>
    <w:p w:rsidR="00A95814" w:rsidRDefault="00A95814" w:rsidP="00A95814">
      <w:pPr>
        <w:rPr>
          <w:rFonts w:eastAsiaTheme="minorEastAsia"/>
          <w:b/>
          <w:lang w:val="en-US" w:eastAsia="zh-CN"/>
        </w:rPr>
      </w:pPr>
      <w:r w:rsidRPr="00C81BAD">
        <w:rPr>
          <w:rFonts w:eastAsiaTheme="minorEastAsia" w:hint="eastAsia"/>
          <w:b/>
          <w:lang w:val="en-US" w:eastAsia="zh-CN"/>
        </w:rPr>
        <w:t>P</w:t>
      </w:r>
      <w:r w:rsidRPr="00C81BAD">
        <w:rPr>
          <w:rFonts w:eastAsiaTheme="minorEastAsia"/>
          <w:b/>
          <w:lang w:val="en-US" w:eastAsia="zh-CN"/>
        </w:rPr>
        <w:t>roposal 1:</w:t>
      </w:r>
      <w:r>
        <w:rPr>
          <w:rFonts w:eastAsiaTheme="minorEastAsia"/>
          <w:b/>
          <w:lang w:val="en-US" w:eastAsia="zh-CN"/>
        </w:rPr>
        <w:t xml:space="preserve"> Co-existence study of 30MHz CBW might be needed.</w:t>
      </w:r>
    </w:p>
    <w:p w:rsidR="00A95814" w:rsidRPr="005A386E" w:rsidRDefault="00A95814" w:rsidP="00A95814">
      <w:pPr>
        <w:rPr>
          <w:rFonts w:eastAsiaTheme="minorEastAsia"/>
          <w:b/>
          <w:lang w:val="en-US" w:eastAsia="zh-CN"/>
        </w:rPr>
      </w:pPr>
      <w:r w:rsidRPr="005A386E">
        <w:rPr>
          <w:rFonts w:eastAsiaTheme="minorEastAsia"/>
          <w:b/>
          <w:lang w:val="en-US" w:eastAsia="zh-CN"/>
        </w:rPr>
        <w:lastRenderedPageBreak/>
        <w:t xml:space="preserve">Proposal </w:t>
      </w:r>
      <w:r>
        <w:rPr>
          <w:rFonts w:eastAsiaTheme="minorEastAsia"/>
          <w:b/>
          <w:lang w:val="en-US" w:eastAsia="zh-CN"/>
        </w:rPr>
        <w:t>2</w:t>
      </w:r>
      <w:r w:rsidRPr="005A386E">
        <w:rPr>
          <w:rFonts w:eastAsiaTheme="minorEastAsia"/>
          <w:b/>
          <w:lang w:val="en-US" w:eastAsia="zh-CN"/>
        </w:rPr>
        <w:t>: New A-MPR simulation is needed to study if the protection of band n34 DL can be achieved without 5MHz guard band with 30MHz CBW.</w:t>
      </w:r>
    </w:p>
    <w:p w:rsidR="00A95814" w:rsidRPr="00B40010" w:rsidRDefault="00A95814" w:rsidP="00A95814">
      <w:pPr>
        <w:rPr>
          <w:rFonts w:eastAsiaTheme="minorEastAsia"/>
          <w:b/>
          <w:lang w:val="en-US" w:eastAsia="zh-CN"/>
        </w:rPr>
      </w:pPr>
      <w:r w:rsidRPr="00B40010">
        <w:rPr>
          <w:rFonts w:eastAsiaTheme="minorEastAsia" w:hint="eastAsia"/>
          <w:b/>
          <w:lang w:val="en-US" w:eastAsia="zh-CN"/>
        </w:rPr>
        <w:t>P</w:t>
      </w:r>
      <w:r w:rsidRPr="00B40010">
        <w:rPr>
          <w:rFonts w:eastAsiaTheme="minorEastAsia"/>
          <w:b/>
          <w:lang w:val="en-US" w:eastAsia="zh-CN"/>
        </w:rPr>
        <w:t>roposal 3: It is proposed to further study the protection for band n39 DL of band n256 with 30MHz CBW.</w:t>
      </w:r>
    </w:p>
    <w:p w:rsidR="003A046D" w:rsidRDefault="00986414">
      <w:pPr>
        <w:pStyle w:val="1"/>
      </w:pPr>
      <w:r>
        <w:t>4 References</w:t>
      </w:r>
    </w:p>
    <w:p w:rsidR="003A046D" w:rsidRDefault="00B40010">
      <w:pPr>
        <w:overflowPunct/>
        <w:autoSpaceDE/>
        <w:autoSpaceDN/>
        <w:adjustRightInd/>
        <w:spacing w:after="0"/>
        <w:textAlignment w:val="auto"/>
        <w:rPr>
          <w:rFonts w:eastAsiaTheme="minorEastAsia" w:cs="Calibri"/>
          <w:sz w:val="22"/>
          <w:szCs w:val="22"/>
          <w:lang w:val="en-US" w:eastAsia="zh-CN"/>
        </w:rPr>
      </w:pPr>
      <w:r>
        <w:rPr>
          <w:rFonts w:eastAsiaTheme="minorEastAsia" w:cs="Calibri" w:hint="eastAsia"/>
          <w:sz w:val="22"/>
          <w:szCs w:val="22"/>
          <w:lang w:val="en-US" w:eastAsia="zh-CN"/>
        </w:rPr>
        <w:t>[</w:t>
      </w:r>
      <w:r>
        <w:rPr>
          <w:rFonts w:eastAsiaTheme="minorEastAsia" w:cs="Calibri"/>
          <w:sz w:val="22"/>
          <w:szCs w:val="22"/>
          <w:lang w:val="en-US" w:eastAsia="zh-CN"/>
        </w:rPr>
        <w:t>1]</w:t>
      </w:r>
      <w:r w:rsidRPr="00B40010">
        <w:t xml:space="preserve"> </w:t>
      </w:r>
      <w:r w:rsidRPr="00B40010">
        <w:rPr>
          <w:rFonts w:eastAsiaTheme="minorEastAsia" w:cs="Calibri"/>
          <w:sz w:val="22"/>
          <w:szCs w:val="22"/>
          <w:lang w:val="en-US" w:eastAsia="zh-CN"/>
        </w:rPr>
        <w:t xml:space="preserve">RP-231499 </w:t>
      </w:r>
      <w:r>
        <w:rPr>
          <w:rFonts w:eastAsiaTheme="minorEastAsia" w:cs="Calibri"/>
          <w:sz w:val="22"/>
          <w:szCs w:val="22"/>
          <w:lang w:val="en-US" w:eastAsia="zh-CN"/>
        </w:rPr>
        <w:tab/>
      </w:r>
      <w:r w:rsidRPr="00B40010">
        <w:rPr>
          <w:rFonts w:eastAsiaTheme="minorEastAsia" w:cs="Calibri"/>
          <w:sz w:val="22"/>
          <w:szCs w:val="22"/>
          <w:lang w:val="en-US" w:eastAsia="zh-CN"/>
        </w:rPr>
        <w:t>New WID 30 MHz Ch BW NR NTN FR1</w:t>
      </w:r>
    </w:p>
    <w:p w:rsidR="003A046D" w:rsidRPr="006426F4" w:rsidRDefault="003A046D">
      <w:pPr>
        <w:rPr>
          <w:rFonts w:eastAsiaTheme="minorEastAsia"/>
          <w:lang w:val="en-US" w:eastAsia="zh-CN"/>
        </w:rPr>
      </w:pPr>
    </w:p>
    <w:sectPr w:rsidR="003A046D" w:rsidRPr="006426F4"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79C4" w:rsidRDefault="008179C4" w:rsidP="006426F4">
      <w:pPr>
        <w:spacing w:after="0"/>
      </w:pPr>
      <w:r>
        <w:separator/>
      </w:r>
    </w:p>
  </w:endnote>
  <w:endnote w:type="continuationSeparator" w:id="0">
    <w:p w:rsidR="008179C4" w:rsidRDefault="008179C4"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79C4" w:rsidRDefault="008179C4" w:rsidP="006426F4">
      <w:pPr>
        <w:spacing w:after="0"/>
      </w:pPr>
      <w:r>
        <w:separator/>
      </w:r>
    </w:p>
  </w:footnote>
  <w:footnote w:type="continuationSeparator" w:id="0">
    <w:p w:rsidR="008179C4" w:rsidRDefault="008179C4"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219A"/>
    <w:rsid w:val="000023FC"/>
    <w:rsid w:val="00002BF5"/>
    <w:rsid w:val="000030D8"/>
    <w:rsid w:val="000030E2"/>
    <w:rsid w:val="0000359F"/>
    <w:rsid w:val="00004291"/>
    <w:rsid w:val="000077FB"/>
    <w:rsid w:val="00010920"/>
    <w:rsid w:val="00011FB9"/>
    <w:rsid w:val="00012EFF"/>
    <w:rsid w:val="0001342B"/>
    <w:rsid w:val="00013CEA"/>
    <w:rsid w:val="000141F9"/>
    <w:rsid w:val="00015131"/>
    <w:rsid w:val="00015A87"/>
    <w:rsid w:val="000160B9"/>
    <w:rsid w:val="0001681A"/>
    <w:rsid w:val="0001702D"/>
    <w:rsid w:val="00020784"/>
    <w:rsid w:val="00022105"/>
    <w:rsid w:val="00022E5A"/>
    <w:rsid w:val="00023ED8"/>
    <w:rsid w:val="0002431F"/>
    <w:rsid w:val="000253FF"/>
    <w:rsid w:val="00025DD6"/>
    <w:rsid w:val="00026565"/>
    <w:rsid w:val="0002776B"/>
    <w:rsid w:val="000303D3"/>
    <w:rsid w:val="000304BC"/>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BDF"/>
    <w:rsid w:val="0004430D"/>
    <w:rsid w:val="0004442D"/>
    <w:rsid w:val="00046272"/>
    <w:rsid w:val="00047811"/>
    <w:rsid w:val="00050E72"/>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0C3A"/>
    <w:rsid w:val="00071721"/>
    <w:rsid w:val="00071963"/>
    <w:rsid w:val="000726EB"/>
    <w:rsid w:val="000739BC"/>
    <w:rsid w:val="00073F2C"/>
    <w:rsid w:val="00074DA5"/>
    <w:rsid w:val="000754E1"/>
    <w:rsid w:val="000764BE"/>
    <w:rsid w:val="00076A1F"/>
    <w:rsid w:val="00077CC2"/>
    <w:rsid w:val="00080A86"/>
    <w:rsid w:val="000815A5"/>
    <w:rsid w:val="0008185D"/>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866"/>
    <w:rsid w:val="000B6430"/>
    <w:rsid w:val="000B71BE"/>
    <w:rsid w:val="000B7551"/>
    <w:rsid w:val="000C12C0"/>
    <w:rsid w:val="000C1B5E"/>
    <w:rsid w:val="000C1F89"/>
    <w:rsid w:val="000C20C5"/>
    <w:rsid w:val="000C3417"/>
    <w:rsid w:val="000C449C"/>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3BB5"/>
    <w:rsid w:val="000F4B1A"/>
    <w:rsid w:val="000F4C22"/>
    <w:rsid w:val="000F4C6D"/>
    <w:rsid w:val="000F4C7B"/>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DC5"/>
    <w:rsid w:val="0011700F"/>
    <w:rsid w:val="0011735B"/>
    <w:rsid w:val="001208BE"/>
    <w:rsid w:val="00122B33"/>
    <w:rsid w:val="001250D9"/>
    <w:rsid w:val="00126124"/>
    <w:rsid w:val="00126381"/>
    <w:rsid w:val="001263E2"/>
    <w:rsid w:val="001320F2"/>
    <w:rsid w:val="001347A4"/>
    <w:rsid w:val="001364EC"/>
    <w:rsid w:val="001368EB"/>
    <w:rsid w:val="00137A73"/>
    <w:rsid w:val="00137F1A"/>
    <w:rsid w:val="001418EC"/>
    <w:rsid w:val="00141930"/>
    <w:rsid w:val="0014221A"/>
    <w:rsid w:val="00143AD8"/>
    <w:rsid w:val="00143CC6"/>
    <w:rsid w:val="0014411F"/>
    <w:rsid w:val="0014579F"/>
    <w:rsid w:val="0014669B"/>
    <w:rsid w:val="00146E4F"/>
    <w:rsid w:val="001476EA"/>
    <w:rsid w:val="00147971"/>
    <w:rsid w:val="00150979"/>
    <w:rsid w:val="00150A9B"/>
    <w:rsid w:val="00152956"/>
    <w:rsid w:val="00153D41"/>
    <w:rsid w:val="001556A7"/>
    <w:rsid w:val="0015609F"/>
    <w:rsid w:val="001567DA"/>
    <w:rsid w:val="001572E4"/>
    <w:rsid w:val="0015770E"/>
    <w:rsid w:val="00157CC7"/>
    <w:rsid w:val="00160583"/>
    <w:rsid w:val="00160D92"/>
    <w:rsid w:val="001619BC"/>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980"/>
    <w:rsid w:val="001A3ED2"/>
    <w:rsid w:val="001A4F2A"/>
    <w:rsid w:val="001A5390"/>
    <w:rsid w:val="001A5706"/>
    <w:rsid w:val="001A61BD"/>
    <w:rsid w:val="001A62C6"/>
    <w:rsid w:val="001A7207"/>
    <w:rsid w:val="001A79CE"/>
    <w:rsid w:val="001B022A"/>
    <w:rsid w:val="001B1CE8"/>
    <w:rsid w:val="001B1F44"/>
    <w:rsid w:val="001B25BB"/>
    <w:rsid w:val="001B29B6"/>
    <w:rsid w:val="001B3EE1"/>
    <w:rsid w:val="001B40B3"/>
    <w:rsid w:val="001B5464"/>
    <w:rsid w:val="001B624B"/>
    <w:rsid w:val="001B6E89"/>
    <w:rsid w:val="001B7524"/>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D92"/>
    <w:rsid w:val="001D5FD7"/>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BF8"/>
    <w:rsid w:val="002221CC"/>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1A05"/>
    <w:rsid w:val="00241BD2"/>
    <w:rsid w:val="002424E5"/>
    <w:rsid w:val="00244884"/>
    <w:rsid w:val="002456B0"/>
    <w:rsid w:val="00245FDD"/>
    <w:rsid w:val="002460B6"/>
    <w:rsid w:val="0024648E"/>
    <w:rsid w:val="0024696D"/>
    <w:rsid w:val="00246FAC"/>
    <w:rsid w:val="00247F57"/>
    <w:rsid w:val="002509B3"/>
    <w:rsid w:val="00250D7A"/>
    <w:rsid w:val="00251651"/>
    <w:rsid w:val="002528F5"/>
    <w:rsid w:val="00253896"/>
    <w:rsid w:val="002540EE"/>
    <w:rsid w:val="0025490C"/>
    <w:rsid w:val="00256873"/>
    <w:rsid w:val="00256BFD"/>
    <w:rsid w:val="00256E61"/>
    <w:rsid w:val="00256FE7"/>
    <w:rsid w:val="00260547"/>
    <w:rsid w:val="00261678"/>
    <w:rsid w:val="00262339"/>
    <w:rsid w:val="00262B28"/>
    <w:rsid w:val="00262D41"/>
    <w:rsid w:val="002630E4"/>
    <w:rsid w:val="002631B4"/>
    <w:rsid w:val="00263E93"/>
    <w:rsid w:val="002641D9"/>
    <w:rsid w:val="0026664F"/>
    <w:rsid w:val="002672F4"/>
    <w:rsid w:val="0027082C"/>
    <w:rsid w:val="002713AC"/>
    <w:rsid w:val="00271800"/>
    <w:rsid w:val="00272053"/>
    <w:rsid w:val="0027217D"/>
    <w:rsid w:val="002752B1"/>
    <w:rsid w:val="0027537C"/>
    <w:rsid w:val="00275865"/>
    <w:rsid w:val="00276AAC"/>
    <w:rsid w:val="00276B5E"/>
    <w:rsid w:val="0027733D"/>
    <w:rsid w:val="00277B71"/>
    <w:rsid w:val="00280F38"/>
    <w:rsid w:val="00283565"/>
    <w:rsid w:val="00286123"/>
    <w:rsid w:val="00286C3B"/>
    <w:rsid w:val="00287C99"/>
    <w:rsid w:val="00290D29"/>
    <w:rsid w:val="00290D7D"/>
    <w:rsid w:val="00290DAD"/>
    <w:rsid w:val="002911C3"/>
    <w:rsid w:val="00291C25"/>
    <w:rsid w:val="00291E50"/>
    <w:rsid w:val="00293A24"/>
    <w:rsid w:val="00294C23"/>
    <w:rsid w:val="00295050"/>
    <w:rsid w:val="00296176"/>
    <w:rsid w:val="002962F6"/>
    <w:rsid w:val="0029664A"/>
    <w:rsid w:val="002A156C"/>
    <w:rsid w:val="002A1A16"/>
    <w:rsid w:val="002A416C"/>
    <w:rsid w:val="002A4324"/>
    <w:rsid w:val="002A6B92"/>
    <w:rsid w:val="002A6E97"/>
    <w:rsid w:val="002A77B0"/>
    <w:rsid w:val="002B0147"/>
    <w:rsid w:val="002B13C8"/>
    <w:rsid w:val="002B1F6F"/>
    <w:rsid w:val="002B1F7E"/>
    <w:rsid w:val="002B1FD1"/>
    <w:rsid w:val="002B2356"/>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5441"/>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6E7F"/>
    <w:rsid w:val="003175E7"/>
    <w:rsid w:val="00320759"/>
    <w:rsid w:val="00320C30"/>
    <w:rsid w:val="00320ED6"/>
    <w:rsid w:val="003210BA"/>
    <w:rsid w:val="003214E5"/>
    <w:rsid w:val="00321E1F"/>
    <w:rsid w:val="00322CF7"/>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31E8"/>
    <w:rsid w:val="00363EA7"/>
    <w:rsid w:val="0036425A"/>
    <w:rsid w:val="003646D8"/>
    <w:rsid w:val="00364AB8"/>
    <w:rsid w:val="00364F2C"/>
    <w:rsid w:val="00365437"/>
    <w:rsid w:val="00365DCF"/>
    <w:rsid w:val="003660E6"/>
    <w:rsid w:val="00367110"/>
    <w:rsid w:val="00367147"/>
    <w:rsid w:val="0036745B"/>
    <w:rsid w:val="00367545"/>
    <w:rsid w:val="00367C27"/>
    <w:rsid w:val="00371EA7"/>
    <w:rsid w:val="00372B39"/>
    <w:rsid w:val="00375BB2"/>
    <w:rsid w:val="00376FC6"/>
    <w:rsid w:val="0038059F"/>
    <w:rsid w:val="00380647"/>
    <w:rsid w:val="00381E19"/>
    <w:rsid w:val="00383323"/>
    <w:rsid w:val="003834D5"/>
    <w:rsid w:val="00384AB4"/>
    <w:rsid w:val="00384AD6"/>
    <w:rsid w:val="00384B76"/>
    <w:rsid w:val="00392C1F"/>
    <w:rsid w:val="00393339"/>
    <w:rsid w:val="003949D6"/>
    <w:rsid w:val="00395A9A"/>
    <w:rsid w:val="003A046D"/>
    <w:rsid w:val="003A098A"/>
    <w:rsid w:val="003A0B07"/>
    <w:rsid w:val="003A2440"/>
    <w:rsid w:val="003A2754"/>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2C66"/>
    <w:rsid w:val="003B36AC"/>
    <w:rsid w:val="003B3D92"/>
    <w:rsid w:val="003B403E"/>
    <w:rsid w:val="003B4808"/>
    <w:rsid w:val="003B4C2D"/>
    <w:rsid w:val="003B75C9"/>
    <w:rsid w:val="003B7FF4"/>
    <w:rsid w:val="003C0E64"/>
    <w:rsid w:val="003C2A97"/>
    <w:rsid w:val="003C51D3"/>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E34"/>
    <w:rsid w:val="003F33BB"/>
    <w:rsid w:val="003F35DF"/>
    <w:rsid w:val="003F368A"/>
    <w:rsid w:val="003F388C"/>
    <w:rsid w:val="003F4036"/>
    <w:rsid w:val="003F4EB9"/>
    <w:rsid w:val="003F56D1"/>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AE0"/>
    <w:rsid w:val="00416D56"/>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CE3"/>
    <w:rsid w:val="00445DAF"/>
    <w:rsid w:val="00445F1E"/>
    <w:rsid w:val="00446DFA"/>
    <w:rsid w:val="00446ECC"/>
    <w:rsid w:val="00447847"/>
    <w:rsid w:val="004500DC"/>
    <w:rsid w:val="00451AA9"/>
    <w:rsid w:val="00451B58"/>
    <w:rsid w:val="00451BB2"/>
    <w:rsid w:val="00452464"/>
    <w:rsid w:val="00453143"/>
    <w:rsid w:val="004537D9"/>
    <w:rsid w:val="00454BC6"/>
    <w:rsid w:val="00454E95"/>
    <w:rsid w:val="004601E5"/>
    <w:rsid w:val="00460C6A"/>
    <w:rsid w:val="00461732"/>
    <w:rsid w:val="00461984"/>
    <w:rsid w:val="00461B3A"/>
    <w:rsid w:val="00462082"/>
    <w:rsid w:val="00463451"/>
    <w:rsid w:val="00463621"/>
    <w:rsid w:val="00463B08"/>
    <w:rsid w:val="00465F44"/>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96B"/>
    <w:rsid w:val="00490D7E"/>
    <w:rsid w:val="00492D65"/>
    <w:rsid w:val="004930BE"/>
    <w:rsid w:val="00493217"/>
    <w:rsid w:val="00494004"/>
    <w:rsid w:val="004948DE"/>
    <w:rsid w:val="00495F21"/>
    <w:rsid w:val="00496C17"/>
    <w:rsid w:val="00497533"/>
    <w:rsid w:val="004A1869"/>
    <w:rsid w:val="004A1EF7"/>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EC"/>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FCB"/>
    <w:rsid w:val="005137E9"/>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642"/>
    <w:rsid w:val="00533692"/>
    <w:rsid w:val="005345F2"/>
    <w:rsid w:val="00534A38"/>
    <w:rsid w:val="00535CC4"/>
    <w:rsid w:val="00535F75"/>
    <w:rsid w:val="005363E0"/>
    <w:rsid w:val="005364EB"/>
    <w:rsid w:val="005367EF"/>
    <w:rsid w:val="00537432"/>
    <w:rsid w:val="00540D34"/>
    <w:rsid w:val="0054630C"/>
    <w:rsid w:val="005471EB"/>
    <w:rsid w:val="00547DB1"/>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396B"/>
    <w:rsid w:val="005644BC"/>
    <w:rsid w:val="00564906"/>
    <w:rsid w:val="00567517"/>
    <w:rsid w:val="0056778B"/>
    <w:rsid w:val="0057047B"/>
    <w:rsid w:val="00571009"/>
    <w:rsid w:val="005727B3"/>
    <w:rsid w:val="00572D7F"/>
    <w:rsid w:val="00573A56"/>
    <w:rsid w:val="00573DB5"/>
    <w:rsid w:val="00573ECA"/>
    <w:rsid w:val="005740F5"/>
    <w:rsid w:val="005741B4"/>
    <w:rsid w:val="00574BF2"/>
    <w:rsid w:val="005754E8"/>
    <w:rsid w:val="005773B1"/>
    <w:rsid w:val="005775CD"/>
    <w:rsid w:val="00580B99"/>
    <w:rsid w:val="00581960"/>
    <w:rsid w:val="00582609"/>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86E"/>
    <w:rsid w:val="005A3E41"/>
    <w:rsid w:val="005A4BDB"/>
    <w:rsid w:val="005A5065"/>
    <w:rsid w:val="005A5213"/>
    <w:rsid w:val="005A5EC0"/>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5523"/>
    <w:rsid w:val="006664C3"/>
    <w:rsid w:val="006709ED"/>
    <w:rsid w:val="006721D0"/>
    <w:rsid w:val="00672519"/>
    <w:rsid w:val="00674DD7"/>
    <w:rsid w:val="0067505C"/>
    <w:rsid w:val="0067519F"/>
    <w:rsid w:val="006771DF"/>
    <w:rsid w:val="00677E2B"/>
    <w:rsid w:val="00684DE4"/>
    <w:rsid w:val="00686180"/>
    <w:rsid w:val="0068666A"/>
    <w:rsid w:val="006868C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2923"/>
    <w:rsid w:val="006A37AE"/>
    <w:rsid w:val="006A416D"/>
    <w:rsid w:val="006A5490"/>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2F09"/>
    <w:rsid w:val="006D3516"/>
    <w:rsid w:val="006D3749"/>
    <w:rsid w:val="006D4674"/>
    <w:rsid w:val="006D4B74"/>
    <w:rsid w:val="006D608D"/>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E19"/>
    <w:rsid w:val="007013DD"/>
    <w:rsid w:val="00701444"/>
    <w:rsid w:val="007014C9"/>
    <w:rsid w:val="00702966"/>
    <w:rsid w:val="007039D1"/>
    <w:rsid w:val="00704379"/>
    <w:rsid w:val="00706937"/>
    <w:rsid w:val="00706C49"/>
    <w:rsid w:val="00707E84"/>
    <w:rsid w:val="0071061C"/>
    <w:rsid w:val="00712665"/>
    <w:rsid w:val="00712B97"/>
    <w:rsid w:val="0071322A"/>
    <w:rsid w:val="007132F4"/>
    <w:rsid w:val="007137B4"/>
    <w:rsid w:val="00715675"/>
    <w:rsid w:val="00716A82"/>
    <w:rsid w:val="00716DEB"/>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10F7"/>
    <w:rsid w:val="0076248E"/>
    <w:rsid w:val="00763AA1"/>
    <w:rsid w:val="00764B3B"/>
    <w:rsid w:val="0076566B"/>
    <w:rsid w:val="0076609D"/>
    <w:rsid w:val="00766138"/>
    <w:rsid w:val="00766A1B"/>
    <w:rsid w:val="00766F6F"/>
    <w:rsid w:val="0076779D"/>
    <w:rsid w:val="0077210B"/>
    <w:rsid w:val="007731EF"/>
    <w:rsid w:val="0077387F"/>
    <w:rsid w:val="00773FBE"/>
    <w:rsid w:val="00774FC0"/>
    <w:rsid w:val="00776B4E"/>
    <w:rsid w:val="0077700C"/>
    <w:rsid w:val="00777F86"/>
    <w:rsid w:val="00781A70"/>
    <w:rsid w:val="00782D68"/>
    <w:rsid w:val="00783DC9"/>
    <w:rsid w:val="0079004F"/>
    <w:rsid w:val="00790422"/>
    <w:rsid w:val="00790C80"/>
    <w:rsid w:val="00791EA6"/>
    <w:rsid w:val="007924F7"/>
    <w:rsid w:val="007939BA"/>
    <w:rsid w:val="007953A3"/>
    <w:rsid w:val="007959E3"/>
    <w:rsid w:val="00797379"/>
    <w:rsid w:val="007979E9"/>
    <w:rsid w:val="007A010C"/>
    <w:rsid w:val="007A0328"/>
    <w:rsid w:val="007A0D8D"/>
    <w:rsid w:val="007A254C"/>
    <w:rsid w:val="007A394C"/>
    <w:rsid w:val="007A3D7B"/>
    <w:rsid w:val="007A475B"/>
    <w:rsid w:val="007A4CEB"/>
    <w:rsid w:val="007A5D24"/>
    <w:rsid w:val="007A6BE7"/>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03D"/>
    <w:rsid w:val="007E100C"/>
    <w:rsid w:val="007E2A16"/>
    <w:rsid w:val="007E38CD"/>
    <w:rsid w:val="007E477F"/>
    <w:rsid w:val="007E4D46"/>
    <w:rsid w:val="007E5D70"/>
    <w:rsid w:val="007E6337"/>
    <w:rsid w:val="007E6912"/>
    <w:rsid w:val="007E6BC5"/>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14F6"/>
    <w:rsid w:val="00811915"/>
    <w:rsid w:val="00813896"/>
    <w:rsid w:val="008141BB"/>
    <w:rsid w:val="00815705"/>
    <w:rsid w:val="00816291"/>
    <w:rsid w:val="00817018"/>
    <w:rsid w:val="008179C4"/>
    <w:rsid w:val="00821582"/>
    <w:rsid w:val="00821E9D"/>
    <w:rsid w:val="0082233A"/>
    <w:rsid w:val="0082262A"/>
    <w:rsid w:val="00822DA3"/>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4EE"/>
    <w:rsid w:val="008447DD"/>
    <w:rsid w:val="00844EC3"/>
    <w:rsid w:val="00844FAF"/>
    <w:rsid w:val="00846D4E"/>
    <w:rsid w:val="00850CD8"/>
    <w:rsid w:val="008510AB"/>
    <w:rsid w:val="00851C90"/>
    <w:rsid w:val="00852C92"/>
    <w:rsid w:val="00853294"/>
    <w:rsid w:val="00853962"/>
    <w:rsid w:val="0085474C"/>
    <w:rsid w:val="0085505D"/>
    <w:rsid w:val="008554EC"/>
    <w:rsid w:val="00856EBE"/>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51"/>
    <w:rsid w:val="008979D7"/>
    <w:rsid w:val="008A52C6"/>
    <w:rsid w:val="008A5314"/>
    <w:rsid w:val="008A58D9"/>
    <w:rsid w:val="008A74B8"/>
    <w:rsid w:val="008B042D"/>
    <w:rsid w:val="008B1109"/>
    <w:rsid w:val="008B2BEC"/>
    <w:rsid w:val="008B3AD0"/>
    <w:rsid w:val="008B476A"/>
    <w:rsid w:val="008B642B"/>
    <w:rsid w:val="008B7C45"/>
    <w:rsid w:val="008C41F7"/>
    <w:rsid w:val="008C4E2D"/>
    <w:rsid w:val="008C5226"/>
    <w:rsid w:val="008D09A0"/>
    <w:rsid w:val="008D0FCE"/>
    <w:rsid w:val="008D1431"/>
    <w:rsid w:val="008D1C2E"/>
    <w:rsid w:val="008D1DBB"/>
    <w:rsid w:val="008D1FD2"/>
    <w:rsid w:val="008D3EBF"/>
    <w:rsid w:val="008D42F6"/>
    <w:rsid w:val="008D4309"/>
    <w:rsid w:val="008D4A54"/>
    <w:rsid w:val="008D4E4A"/>
    <w:rsid w:val="008D57E7"/>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2D"/>
    <w:rsid w:val="008F5270"/>
    <w:rsid w:val="008F64B1"/>
    <w:rsid w:val="008F72D4"/>
    <w:rsid w:val="008F77DC"/>
    <w:rsid w:val="008F7D78"/>
    <w:rsid w:val="0090033A"/>
    <w:rsid w:val="009003C4"/>
    <w:rsid w:val="00900B4C"/>
    <w:rsid w:val="00900E64"/>
    <w:rsid w:val="00901144"/>
    <w:rsid w:val="00902B23"/>
    <w:rsid w:val="00902E6C"/>
    <w:rsid w:val="00903404"/>
    <w:rsid w:val="00904F05"/>
    <w:rsid w:val="00907701"/>
    <w:rsid w:val="00911249"/>
    <w:rsid w:val="00912B72"/>
    <w:rsid w:val="00912DCE"/>
    <w:rsid w:val="00913659"/>
    <w:rsid w:val="00913A4E"/>
    <w:rsid w:val="0091423D"/>
    <w:rsid w:val="00916735"/>
    <w:rsid w:val="00917AE9"/>
    <w:rsid w:val="009215C2"/>
    <w:rsid w:val="009219F7"/>
    <w:rsid w:val="00922E4A"/>
    <w:rsid w:val="00924A28"/>
    <w:rsid w:val="00924C8D"/>
    <w:rsid w:val="0092638C"/>
    <w:rsid w:val="0092698F"/>
    <w:rsid w:val="00927B26"/>
    <w:rsid w:val="009312CD"/>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E55"/>
    <w:rsid w:val="00944E3B"/>
    <w:rsid w:val="00945061"/>
    <w:rsid w:val="00945142"/>
    <w:rsid w:val="009452B4"/>
    <w:rsid w:val="00945883"/>
    <w:rsid w:val="00955245"/>
    <w:rsid w:val="00956C38"/>
    <w:rsid w:val="00957475"/>
    <w:rsid w:val="009601A4"/>
    <w:rsid w:val="00960B15"/>
    <w:rsid w:val="00961D04"/>
    <w:rsid w:val="009626D1"/>
    <w:rsid w:val="00964B5C"/>
    <w:rsid w:val="00972E17"/>
    <w:rsid w:val="0097371B"/>
    <w:rsid w:val="00975365"/>
    <w:rsid w:val="009767DF"/>
    <w:rsid w:val="009770FD"/>
    <w:rsid w:val="0097731A"/>
    <w:rsid w:val="00980055"/>
    <w:rsid w:val="00981A5E"/>
    <w:rsid w:val="009824FF"/>
    <w:rsid w:val="009828AD"/>
    <w:rsid w:val="00982D7B"/>
    <w:rsid w:val="0098389F"/>
    <w:rsid w:val="00983A81"/>
    <w:rsid w:val="00983F0F"/>
    <w:rsid w:val="0098467D"/>
    <w:rsid w:val="00985096"/>
    <w:rsid w:val="00985B49"/>
    <w:rsid w:val="009860B5"/>
    <w:rsid w:val="00986414"/>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4314"/>
    <w:rsid w:val="009B441E"/>
    <w:rsid w:val="009B5461"/>
    <w:rsid w:val="009B5526"/>
    <w:rsid w:val="009B5D28"/>
    <w:rsid w:val="009C1DDD"/>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441C"/>
    <w:rsid w:val="00A05025"/>
    <w:rsid w:val="00A0577E"/>
    <w:rsid w:val="00A065EC"/>
    <w:rsid w:val="00A06872"/>
    <w:rsid w:val="00A06E88"/>
    <w:rsid w:val="00A076D4"/>
    <w:rsid w:val="00A07F03"/>
    <w:rsid w:val="00A10816"/>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5283"/>
    <w:rsid w:val="00A266A0"/>
    <w:rsid w:val="00A303CC"/>
    <w:rsid w:val="00A308B4"/>
    <w:rsid w:val="00A30C2F"/>
    <w:rsid w:val="00A313D3"/>
    <w:rsid w:val="00A34320"/>
    <w:rsid w:val="00A34569"/>
    <w:rsid w:val="00A345DE"/>
    <w:rsid w:val="00A351EE"/>
    <w:rsid w:val="00A35986"/>
    <w:rsid w:val="00A35F50"/>
    <w:rsid w:val="00A35F56"/>
    <w:rsid w:val="00A36270"/>
    <w:rsid w:val="00A36835"/>
    <w:rsid w:val="00A376B2"/>
    <w:rsid w:val="00A37AAA"/>
    <w:rsid w:val="00A4062C"/>
    <w:rsid w:val="00A4169A"/>
    <w:rsid w:val="00A419C3"/>
    <w:rsid w:val="00A41F59"/>
    <w:rsid w:val="00A4545A"/>
    <w:rsid w:val="00A47A04"/>
    <w:rsid w:val="00A500AC"/>
    <w:rsid w:val="00A53E3F"/>
    <w:rsid w:val="00A54FCA"/>
    <w:rsid w:val="00A553AB"/>
    <w:rsid w:val="00A5649E"/>
    <w:rsid w:val="00A604D1"/>
    <w:rsid w:val="00A62576"/>
    <w:rsid w:val="00A62918"/>
    <w:rsid w:val="00A64135"/>
    <w:rsid w:val="00A641F9"/>
    <w:rsid w:val="00A659AA"/>
    <w:rsid w:val="00A65A2E"/>
    <w:rsid w:val="00A65F17"/>
    <w:rsid w:val="00A66C1E"/>
    <w:rsid w:val="00A7098A"/>
    <w:rsid w:val="00A70D15"/>
    <w:rsid w:val="00A71BC3"/>
    <w:rsid w:val="00A72B32"/>
    <w:rsid w:val="00A742E9"/>
    <w:rsid w:val="00A744C8"/>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7103"/>
    <w:rsid w:val="00A90C0D"/>
    <w:rsid w:val="00A91074"/>
    <w:rsid w:val="00A91520"/>
    <w:rsid w:val="00A91913"/>
    <w:rsid w:val="00A9217B"/>
    <w:rsid w:val="00A92EE0"/>
    <w:rsid w:val="00A92F17"/>
    <w:rsid w:val="00A94581"/>
    <w:rsid w:val="00A95814"/>
    <w:rsid w:val="00A96B52"/>
    <w:rsid w:val="00AA10EF"/>
    <w:rsid w:val="00AA1A7C"/>
    <w:rsid w:val="00AA1B17"/>
    <w:rsid w:val="00AA2C71"/>
    <w:rsid w:val="00AA2C75"/>
    <w:rsid w:val="00AA5FBC"/>
    <w:rsid w:val="00AA61CE"/>
    <w:rsid w:val="00AA626D"/>
    <w:rsid w:val="00AA6FD7"/>
    <w:rsid w:val="00AA7069"/>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C5"/>
    <w:rsid w:val="00AD520F"/>
    <w:rsid w:val="00AD5C06"/>
    <w:rsid w:val="00AD6894"/>
    <w:rsid w:val="00AD7172"/>
    <w:rsid w:val="00AE04BB"/>
    <w:rsid w:val="00AE0BFA"/>
    <w:rsid w:val="00AE1CD4"/>
    <w:rsid w:val="00AE1FE8"/>
    <w:rsid w:val="00AE35CC"/>
    <w:rsid w:val="00AE38BE"/>
    <w:rsid w:val="00AE40E6"/>
    <w:rsid w:val="00AE43AD"/>
    <w:rsid w:val="00AE4577"/>
    <w:rsid w:val="00AE49B8"/>
    <w:rsid w:val="00AE5041"/>
    <w:rsid w:val="00AE507B"/>
    <w:rsid w:val="00AE54B9"/>
    <w:rsid w:val="00AE6E02"/>
    <w:rsid w:val="00AE6F5B"/>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1CE4"/>
    <w:rsid w:val="00B3294F"/>
    <w:rsid w:val="00B35270"/>
    <w:rsid w:val="00B35FF4"/>
    <w:rsid w:val="00B37212"/>
    <w:rsid w:val="00B37238"/>
    <w:rsid w:val="00B3762E"/>
    <w:rsid w:val="00B40010"/>
    <w:rsid w:val="00B42126"/>
    <w:rsid w:val="00B42874"/>
    <w:rsid w:val="00B43953"/>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34F6"/>
    <w:rsid w:val="00B73AE7"/>
    <w:rsid w:val="00B76371"/>
    <w:rsid w:val="00B7741C"/>
    <w:rsid w:val="00B8181D"/>
    <w:rsid w:val="00B81D19"/>
    <w:rsid w:val="00B81D68"/>
    <w:rsid w:val="00B82FC4"/>
    <w:rsid w:val="00B84A87"/>
    <w:rsid w:val="00B84C92"/>
    <w:rsid w:val="00B85A89"/>
    <w:rsid w:val="00B86829"/>
    <w:rsid w:val="00B86A90"/>
    <w:rsid w:val="00B901BF"/>
    <w:rsid w:val="00B90BB9"/>
    <w:rsid w:val="00B91320"/>
    <w:rsid w:val="00B91F4C"/>
    <w:rsid w:val="00B9422C"/>
    <w:rsid w:val="00B94F56"/>
    <w:rsid w:val="00B95376"/>
    <w:rsid w:val="00B96C72"/>
    <w:rsid w:val="00B97351"/>
    <w:rsid w:val="00B97BD0"/>
    <w:rsid w:val="00B97DF9"/>
    <w:rsid w:val="00BA09D5"/>
    <w:rsid w:val="00BA49A3"/>
    <w:rsid w:val="00BA6252"/>
    <w:rsid w:val="00BA662C"/>
    <w:rsid w:val="00BA68E0"/>
    <w:rsid w:val="00BA692B"/>
    <w:rsid w:val="00BA6EF1"/>
    <w:rsid w:val="00BA7ECB"/>
    <w:rsid w:val="00BB107D"/>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E5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16B"/>
    <w:rsid w:val="00C5239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10D1"/>
    <w:rsid w:val="00C81BAD"/>
    <w:rsid w:val="00C82450"/>
    <w:rsid w:val="00C82C45"/>
    <w:rsid w:val="00C835DA"/>
    <w:rsid w:val="00C83B4C"/>
    <w:rsid w:val="00C84D56"/>
    <w:rsid w:val="00C8552B"/>
    <w:rsid w:val="00C90B22"/>
    <w:rsid w:val="00C90D5A"/>
    <w:rsid w:val="00C90FE3"/>
    <w:rsid w:val="00C915A9"/>
    <w:rsid w:val="00C92523"/>
    <w:rsid w:val="00C93918"/>
    <w:rsid w:val="00C93C2A"/>
    <w:rsid w:val="00C93D9F"/>
    <w:rsid w:val="00C97AB5"/>
    <w:rsid w:val="00CA24BD"/>
    <w:rsid w:val="00CA39FC"/>
    <w:rsid w:val="00CA5438"/>
    <w:rsid w:val="00CA5BE2"/>
    <w:rsid w:val="00CA5E30"/>
    <w:rsid w:val="00CA5ED0"/>
    <w:rsid w:val="00CA6614"/>
    <w:rsid w:val="00CA6804"/>
    <w:rsid w:val="00CA6E60"/>
    <w:rsid w:val="00CA7178"/>
    <w:rsid w:val="00CB1EFD"/>
    <w:rsid w:val="00CB43FA"/>
    <w:rsid w:val="00CB4842"/>
    <w:rsid w:val="00CB4BDE"/>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201E"/>
    <w:rsid w:val="00CD32B4"/>
    <w:rsid w:val="00CD4EA5"/>
    <w:rsid w:val="00CD5249"/>
    <w:rsid w:val="00CD58B5"/>
    <w:rsid w:val="00CD796C"/>
    <w:rsid w:val="00CE0C0F"/>
    <w:rsid w:val="00CE3205"/>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C79"/>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736C"/>
    <w:rsid w:val="00D129C6"/>
    <w:rsid w:val="00D12B22"/>
    <w:rsid w:val="00D13215"/>
    <w:rsid w:val="00D137BE"/>
    <w:rsid w:val="00D13C70"/>
    <w:rsid w:val="00D14E80"/>
    <w:rsid w:val="00D15F20"/>
    <w:rsid w:val="00D161AE"/>
    <w:rsid w:val="00D17089"/>
    <w:rsid w:val="00D201E9"/>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E4A"/>
    <w:rsid w:val="00D44461"/>
    <w:rsid w:val="00D448A4"/>
    <w:rsid w:val="00D4577B"/>
    <w:rsid w:val="00D50319"/>
    <w:rsid w:val="00D50BA0"/>
    <w:rsid w:val="00D51206"/>
    <w:rsid w:val="00D5198A"/>
    <w:rsid w:val="00D53A47"/>
    <w:rsid w:val="00D601A6"/>
    <w:rsid w:val="00D61F2D"/>
    <w:rsid w:val="00D62F47"/>
    <w:rsid w:val="00D639B5"/>
    <w:rsid w:val="00D63A92"/>
    <w:rsid w:val="00D63D01"/>
    <w:rsid w:val="00D65DBE"/>
    <w:rsid w:val="00D7159E"/>
    <w:rsid w:val="00D71A09"/>
    <w:rsid w:val="00D72B6E"/>
    <w:rsid w:val="00D73CB0"/>
    <w:rsid w:val="00D746A8"/>
    <w:rsid w:val="00D76DEB"/>
    <w:rsid w:val="00D81755"/>
    <w:rsid w:val="00D81770"/>
    <w:rsid w:val="00D8271B"/>
    <w:rsid w:val="00D8320B"/>
    <w:rsid w:val="00D83E8A"/>
    <w:rsid w:val="00D8400B"/>
    <w:rsid w:val="00D8468C"/>
    <w:rsid w:val="00D84B1B"/>
    <w:rsid w:val="00D853A4"/>
    <w:rsid w:val="00D87177"/>
    <w:rsid w:val="00D87C2F"/>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22D5"/>
    <w:rsid w:val="00DA2FD9"/>
    <w:rsid w:val="00DA2FDB"/>
    <w:rsid w:val="00DA4C9E"/>
    <w:rsid w:val="00DA55FE"/>
    <w:rsid w:val="00DA5668"/>
    <w:rsid w:val="00DA598C"/>
    <w:rsid w:val="00DA602A"/>
    <w:rsid w:val="00DA6CC7"/>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88A"/>
    <w:rsid w:val="00E45931"/>
    <w:rsid w:val="00E4724F"/>
    <w:rsid w:val="00E50E06"/>
    <w:rsid w:val="00E5127F"/>
    <w:rsid w:val="00E512BE"/>
    <w:rsid w:val="00E51387"/>
    <w:rsid w:val="00E514D3"/>
    <w:rsid w:val="00E51F00"/>
    <w:rsid w:val="00E53C03"/>
    <w:rsid w:val="00E5619A"/>
    <w:rsid w:val="00E5619D"/>
    <w:rsid w:val="00E563D1"/>
    <w:rsid w:val="00E56E9A"/>
    <w:rsid w:val="00E57D2C"/>
    <w:rsid w:val="00E61C9C"/>
    <w:rsid w:val="00E61CB0"/>
    <w:rsid w:val="00E622C5"/>
    <w:rsid w:val="00E6249F"/>
    <w:rsid w:val="00E638B1"/>
    <w:rsid w:val="00E649F8"/>
    <w:rsid w:val="00E64FED"/>
    <w:rsid w:val="00E65394"/>
    <w:rsid w:val="00E6577A"/>
    <w:rsid w:val="00E65A19"/>
    <w:rsid w:val="00E66A27"/>
    <w:rsid w:val="00E6786A"/>
    <w:rsid w:val="00E704C6"/>
    <w:rsid w:val="00E7190E"/>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A61"/>
    <w:rsid w:val="00EA0DA3"/>
    <w:rsid w:val="00EA1CD3"/>
    <w:rsid w:val="00EA34DA"/>
    <w:rsid w:val="00EA4144"/>
    <w:rsid w:val="00EA5BC0"/>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AE3"/>
    <w:rsid w:val="00EC1E6E"/>
    <w:rsid w:val="00EC2183"/>
    <w:rsid w:val="00EC243B"/>
    <w:rsid w:val="00EC2FD7"/>
    <w:rsid w:val="00EC3C2A"/>
    <w:rsid w:val="00EC45D1"/>
    <w:rsid w:val="00EC609E"/>
    <w:rsid w:val="00EC6596"/>
    <w:rsid w:val="00EC76E9"/>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C4D"/>
    <w:rsid w:val="00EE57C7"/>
    <w:rsid w:val="00EE626C"/>
    <w:rsid w:val="00EE7197"/>
    <w:rsid w:val="00EE7748"/>
    <w:rsid w:val="00EF08E7"/>
    <w:rsid w:val="00EF174B"/>
    <w:rsid w:val="00EF30C7"/>
    <w:rsid w:val="00EF3E2A"/>
    <w:rsid w:val="00EF4E7B"/>
    <w:rsid w:val="00EF52BA"/>
    <w:rsid w:val="00EF6991"/>
    <w:rsid w:val="00EF7A7D"/>
    <w:rsid w:val="00EF7DA5"/>
    <w:rsid w:val="00F00BDA"/>
    <w:rsid w:val="00F00C33"/>
    <w:rsid w:val="00F01356"/>
    <w:rsid w:val="00F013BE"/>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5604"/>
    <w:rsid w:val="00F15E0F"/>
    <w:rsid w:val="00F175E3"/>
    <w:rsid w:val="00F205B5"/>
    <w:rsid w:val="00F2103C"/>
    <w:rsid w:val="00F21383"/>
    <w:rsid w:val="00F22503"/>
    <w:rsid w:val="00F2376B"/>
    <w:rsid w:val="00F245A9"/>
    <w:rsid w:val="00F24708"/>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71FC"/>
    <w:rsid w:val="00F5196F"/>
    <w:rsid w:val="00F53401"/>
    <w:rsid w:val="00F539E9"/>
    <w:rsid w:val="00F53A83"/>
    <w:rsid w:val="00F54321"/>
    <w:rsid w:val="00F54C13"/>
    <w:rsid w:val="00F54D27"/>
    <w:rsid w:val="00F55714"/>
    <w:rsid w:val="00F56137"/>
    <w:rsid w:val="00F562A9"/>
    <w:rsid w:val="00F56A44"/>
    <w:rsid w:val="00F56C33"/>
    <w:rsid w:val="00F6026B"/>
    <w:rsid w:val="00F60270"/>
    <w:rsid w:val="00F602FF"/>
    <w:rsid w:val="00F6060C"/>
    <w:rsid w:val="00F607C3"/>
    <w:rsid w:val="00F61BDF"/>
    <w:rsid w:val="00F6393D"/>
    <w:rsid w:val="00F63A16"/>
    <w:rsid w:val="00F650AE"/>
    <w:rsid w:val="00F660F7"/>
    <w:rsid w:val="00F671B6"/>
    <w:rsid w:val="00F675EB"/>
    <w:rsid w:val="00F70709"/>
    <w:rsid w:val="00F71DD7"/>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3B0E"/>
    <w:rsid w:val="00F943AC"/>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2AAE"/>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2B63"/>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9D"/>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F5572F5C-DD61-4D35-A0E1-90E67F41D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1">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2">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列表段落 字符"/>
    <w:aliases w:val="Lista1 字符,- Bullets 字符,列出段落 字符,?? ?? 字符,????? 字符,???? 字符,목록 단락 字符,목록 단 字符,1st level - Bullet List Paragraph 字符,List Paragraph1 字符,Lettre d'introduction 字符,Paragrafo elenco 字符,Normal bullet 2 字符,Bullet list 字符,Numbered List 字符,Task Body 字符"/>
    <w:link w:val="afd"/>
    <w:uiPriority w:val="34"/>
    <w:qFormat/>
    <w:locked/>
    <w:rsid w:val="00D87C2F"/>
  </w:style>
  <w:style w:type="paragraph" w:styleId="afd">
    <w:name w:val="List Paragraph"/>
    <w:aliases w:val="Lista1,- Bullets,列出段落,?? ??,?????,????,목록 단락,목록 단,1st level - Bullet List Paragraph,List Paragraph1,Lettre d'introduction,Paragrafo elenco,Normal bullet 2,Bullet list,Numbered List,Task Body,Viñetas (Inicio Parrafo),3 Txt tabla,リスト段落"/>
    <w:basedOn w:val="a"/>
    <w:link w:val="afc"/>
    <w:uiPriority w:val="34"/>
    <w:qFormat/>
    <w:rsid w:val="00D87C2F"/>
    <w:pPr>
      <w:overflowPunct/>
      <w:autoSpaceDE/>
      <w:autoSpaceDN/>
      <w:adjustRightInd/>
      <w:spacing w:after="160" w:line="256" w:lineRule="auto"/>
      <w:ind w:left="720"/>
      <w:contextualSpacing/>
      <w:textAlignment w:val="auto"/>
    </w:pPr>
    <w:rPr>
      <w:rFonts w:eastAsia="MS Mincho"/>
      <w:lang w:val="en-US" w:eastAsia="zh-CN"/>
    </w:rPr>
  </w:style>
  <w:style w:type="table" w:customStyle="1" w:styleId="14">
    <w:name w:val="网格型1"/>
    <w:basedOn w:val="a1"/>
    <w:qFormat/>
    <w:rsid w:val="008444EE"/>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qFormat/>
    <w:rsid w:val="001B7524"/>
    <w:rPr>
      <w:rFonts w:ascii="Arial" w:eastAsia="Times New Roman" w:hAnsi="Arial"/>
      <w:sz w:val="22"/>
      <w:lang w:val="zh-CN" w:eastAsia="en-US"/>
    </w:rPr>
  </w:style>
  <w:style w:type="character" w:customStyle="1" w:styleId="EQChar">
    <w:name w:val="EQ Char"/>
    <w:link w:val="EQ"/>
    <w:qFormat/>
    <w:rsid w:val="001B752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4.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455581-89FD-4FC7-831E-1D752A3E7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4</Pages>
  <Words>630</Words>
  <Characters>3593</Characters>
  <Application>Microsoft Office Word</Application>
  <DocSecurity>0</DocSecurity>
  <Lines>29</Lines>
  <Paragraphs>8</Paragraphs>
  <ScaleCrop>false</ScaleCrop>
  <Company>Spirent Communications</Company>
  <LinksUpToDate>false</LinksUpToDate>
  <CharactersWithSpaces>4215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creator>CAICT</dc:creator>
  <cp:lastModifiedBy>OPPO-JQ</cp:lastModifiedBy>
  <cp:revision>20</cp:revision>
  <cp:lastPrinted>2019-08-07T05:09:00Z</cp:lastPrinted>
  <dcterms:created xsi:type="dcterms:W3CDTF">2023-07-21T10:04:00Z</dcterms:created>
  <dcterms:modified xsi:type="dcterms:W3CDTF">2023-08-11T12:17:00Z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